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807FE" w14:textId="11BC54E8" w:rsidR="005878B7" w:rsidRPr="008F1E5B" w:rsidRDefault="0029647C" w:rsidP="008F1E5B">
      <w:pPr>
        <w:rPr>
          <w:rFonts w:eastAsia="Times New Roman"/>
        </w:rPr>
      </w:pPr>
      <w:r w:rsidRPr="002911FD">
        <w:rPr>
          <w:rFonts w:eastAsia="Times New Roman"/>
          <w:noProof/>
        </w:rPr>
        <mc:AlternateContent>
          <mc:Choice Requires="wps">
            <w:drawing>
              <wp:anchor distT="45720" distB="45720" distL="114300" distR="114300" simplePos="0" relativeHeight="251714560" behindDoc="0" locked="0" layoutInCell="1" allowOverlap="1" wp14:anchorId="6C409AE0" wp14:editId="0111FE4F">
                <wp:simplePos x="0" y="0"/>
                <wp:positionH relativeFrom="page">
                  <wp:align>right</wp:align>
                </wp:positionH>
                <wp:positionV relativeFrom="paragraph">
                  <wp:posOffset>-166987</wp:posOffset>
                </wp:positionV>
                <wp:extent cx="3921617" cy="1404620"/>
                <wp:effectExtent l="0" t="0" r="3175" b="8255"/>
                <wp:wrapNone/>
                <wp:docPr id="138466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617" cy="1404620"/>
                        </a:xfrm>
                        <a:prstGeom prst="rect">
                          <a:avLst/>
                        </a:prstGeom>
                        <a:solidFill>
                          <a:srgbClr val="FFFFFF"/>
                        </a:solidFill>
                        <a:ln w="9525">
                          <a:noFill/>
                          <a:miter lim="800000"/>
                          <a:headEnd/>
                          <a:tailEnd/>
                        </a:ln>
                      </wps:spPr>
                      <wps:txbx>
                        <w:txbxContent>
                          <w:p w14:paraId="40C03FD3" w14:textId="7CA89D68" w:rsidR="002911FD" w:rsidRPr="002911FD" w:rsidRDefault="002911FD" w:rsidP="002911FD">
                            <w:pPr>
                              <w:spacing w:before="0" w:after="0" w:line="240" w:lineRule="auto"/>
                              <w:jc w:val="center"/>
                              <w:rPr>
                                <w:b/>
                                <w:bCs/>
                                <w:color w:val="522D91" w:themeColor="text2"/>
                                <w:sz w:val="52"/>
                                <w:szCs w:val="52"/>
                              </w:rPr>
                            </w:pPr>
                            <w:r w:rsidRPr="002911FD">
                              <w:rPr>
                                <w:b/>
                                <w:bCs/>
                                <w:color w:val="522D91" w:themeColor="text2"/>
                                <w:sz w:val="52"/>
                                <w:szCs w:val="52"/>
                              </w:rPr>
                              <w:t>State Oral Health</w:t>
                            </w:r>
                          </w:p>
                          <w:p w14:paraId="3288F516" w14:textId="7CB60D12" w:rsidR="002911FD" w:rsidRPr="002911FD" w:rsidRDefault="002911FD" w:rsidP="002911FD">
                            <w:pPr>
                              <w:spacing w:before="0" w:after="0" w:line="240" w:lineRule="auto"/>
                              <w:jc w:val="center"/>
                              <w:rPr>
                                <w:b/>
                                <w:bCs/>
                                <w:color w:val="522D91" w:themeColor="text2"/>
                                <w:sz w:val="52"/>
                                <w:szCs w:val="52"/>
                              </w:rPr>
                            </w:pPr>
                            <w:r w:rsidRPr="002911FD">
                              <w:rPr>
                                <w:b/>
                                <w:bCs/>
                                <w:color w:val="522D91" w:themeColor="text2"/>
                                <w:sz w:val="52"/>
                                <w:szCs w:val="52"/>
                              </w:rPr>
                              <w:t>Improvement Plans</w:t>
                            </w:r>
                          </w:p>
                          <w:p w14:paraId="47BE61C5" w14:textId="1095BF9A" w:rsidR="002911FD" w:rsidRPr="002911FD" w:rsidRDefault="002911FD" w:rsidP="0029647C">
                            <w:pPr>
                              <w:spacing w:before="240" w:after="0" w:line="240" w:lineRule="auto"/>
                              <w:jc w:val="center"/>
                              <w:rPr>
                                <w:b/>
                                <w:bCs/>
                                <w:color w:val="522D91" w:themeColor="text2"/>
                                <w:sz w:val="56"/>
                                <w:szCs w:val="56"/>
                              </w:rPr>
                            </w:pPr>
                            <w:r w:rsidRPr="002911FD">
                              <w:rPr>
                                <w:b/>
                                <w:bCs/>
                                <w:color w:val="522D91" w:themeColor="text2"/>
                                <w:sz w:val="56"/>
                                <w:szCs w:val="56"/>
                              </w:rPr>
                              <w:t>ASTDD Toolkit</w:t>
                            </w:r>
                          </w:p>
                          <w:p w14:paraId="35BCF299" w14:textId="5C79E49D" w:rsidR="002911FD" w:rsidRPr="002911FD" w:rsidRDefault="002911FD" w:rsidP="0029647C">
                            <w:pPr>
                              <w:spacing w:before="240" w:after="0" w:line="240" w:lineRule="auto"/>
                              <w:jc w:val="center"/>
                              <w:rPr>
                                <w:b/>
                                <w:bCs/>
                                <w:color w:val="522D91" w:themeColor="text2"/>
                                <w:sz w:val="36"/>
                                <w:szCs w:val="36"/>
                              </w:rPr>
                            </w:pPr>
                            <w:r w:rsidRPr="002911FD">
                              <w:rPr>
                                <w:b/>
                                <w:bCs/>
                                <w:color w:val="522D91" w:themeColor="text2"/>
                                <w:sz w:val="36"/>
                                <w:szCs w:val="36"/>
                              </w:rPr>
                              <w:t>August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09AE0" id="_x0000_t202" coordsize="21600,21600" o:spt="202" path="m,l,21600r21600,l21600,xe">
                <v:stroke joinstyle="miter"/>
                <v:path gradientshapeok="t" o:connecttype="rect"/>
              </v:shapetype>
              <v:shape id="Text Box 2" o:spid="_x0000_s1026" type="#_x0000_t202" style="position:absolute;margin-left:257.6pt;margin-top:-13.15pt;width:308.8pt;height:110.6pt;z-index:2517145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" stroked="f">
                <v:textbox style="mso-fit-shape-to-text:t">
                  <w:txbxContent>
                    <w:p w14:paraId="40C03FD3" w14:textId="7CA89D68" w:rsidR="002911FD" w:rsidRPr="002911FD" w:rsidRDefault="002911FD" w:rsidP="002911FD">
                      <w:pPr>
                        <w:spacing w:before="0" w:after="0" w:line="240" w:lineRule="auto"/>
                        <w:jc w:val="center"/>
                        <w:rPr>
                          <w:b/>
                          <w:bCs/>
                          <w:color w:val="522D91" w:themeColor="text2"/>
                          <w:sz w:val="52"/>
                          <w:szCs w:val="52"/>
                        </w:rPr>
                      </w:pPr>
                      <w:r w:rsidRPr="002911FD">
                        <w:rPr>
                          <w:b/>
                          <w:bCs/>
                          <w:color w:val="522D91" w:themeColor="text2"/>
                          <w:sz w:val="52"/>
                          <w:szCs w:val="52"/>
                        </w:rPr>
                        <w:t>State Oral Health</w:t>
                      </w:r>
                    </w:p>
                    <w:p w14:paraId="3288F516" w14:textId="7CB60D12" w:rsidR="002911FD" w:rsidRPr="002911FD" w:rsidRDefault="002911FD" w:rsidP="002911FD">
                      <w:pPr>
                        <w:spacing w:before="0" w:after="0" w:line="240" w:lineRule="auto"/>
                        <w:jc w:val="center"/>
                        <w:rPr>
                          <w:b/>
                          <w:bCs/>
                          <w:color w:val="522D91" w:themeColor="text2"/>
                          <w:sz w:val="52"/>
                          <w:szCs w:val="52"/>
                        </w:rPr>
                      </w:pPr>
                      <w:r w:rsidRPr="002911FD">
                        <w:rPr>
                          <w:b/>
                          <w:bCs/>
                          <w:color w:val="522D91" w:themeColor="text2"/>
                          <w:sz w:val="52"/>
                          <w:szCs w:val="52"/>
                        </w:rPr>
                        <w:t>Improvement Plans</w:t>
                      </w:r>
                    </w:p>
                    <w:p w14:paraId="47BE61C5" w14:textId="1095BF9A" w:rsidR="002911FD" w:rsidRPr="002911FD" w:rsidRDefault="002911FD" w:rsidP="0029647C">
                      <w:pPr>
                        <w:spacing w:before="240" w:after="0" w:line="240" w:lineRule="auto"/>
                        <w:jc w:val="center"/>
                        <w:rPr>
                          <w:b/>
                          <w:bCs/>
                          <w:color w:val="522D91" w:themeColor="text2"/>
                          <w:sz w:val="56"/>
                          <w:szCs w:val="56"/>
                        </w:rPr>
                      </w:pPr>
                      <w:r w:rsidRPr="002911FD">
                        <w:rPr>
                          <w:b/>
                          <w:bCs/>
                          <w:color w:val="522D91" w:themeColor="text2"/>
                          <w:sz w:val="56"/>
                          <w:szCs w:val="56"/>
                        </w:rPr>
                        <w:t>ASTDD Toolkit</w:t>
                      </w:r>
                    </w:p>
                    <w:p w14:paraId="35BCF299" w14:textId="5C79E49D" w:rsidR="002911FD" w:rsidRPr="002911FD" w:rsidRDefault="002911FD" w:rsidP="0029647C">
                      <w:pPr>
                        <w:spacing w:before="240" w:after="0" w:line="240" w:lineRule="auto"/>
                        <w:jc w:val="center"/>
                        <w:rPr>
                          <w:b/>
                          <w:bCs/>
                          <w:color w:val="522D91" w:themeColor="text2"/>
                          <w:sz w:val="36"/>
                          <w:szCs w:val="36"/>
                        </w:rPr>
                      </w:pPr>
                      <w:r w:rsidRPr="002911FD">
                        <w:rPr>
                          <w:b/>
                          <w:bCs/>
                          <w:color w:val="522D91" w:themeColor="text2"/>
                          <w:sz w:val="36"/>
                          <w:szCs w:val="36"/>
                        </w:rPr>
                        <w:t>August 2024</w:t>
                      </w:r>
                    </w:p>
                  </w:txbxContent>
                </v:textbox>
                <w10:wrap anchorx="page"/>
              </v:shape>
            </w:pict>
          </mc:Fallback>
        </mc:AlternateContent>
      </w:r>
      <w:r>
        <w:rPr>
          <w:rFonts w:eastAsia="Times New Roman"/>
          <w:noProof/>
        </w:rPr>
        <w:drawing>
          <wp:anchor distT="0" distB="0" distL="114300" distR="114300" simplePos="0" relativeHeight="251718656" behindDoc="1" locked="0" layoutInCell="1" allowOverlap="1" wp14:anchorId="24B0FF2F" wp14:editId="08517FFA">
            <wp:simplePos x="0" y="0"/>
            <wp:positionH relativeFrom="page">
              <wp:align>right</wp:align>
            </wp:positionH>
            <wp:positionV relativeFrom="paragraph">
              <wp:posOffset>-705119</wp:posOffset>
            </wp:positionV>
            <wp:extent cx="7777200" cy="10064839"/>
            <wp:effectExtent l="0" t="0" r="0" b="0"/>
            <wp:wrapNone/>
            <wp:docPr id="2088806459" name="Picture 24" descr="A collage of a collage of a health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06459" name="Picture 24" descr="A collage of a collage of a health pla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7200" cy="10064839"/>
                    </a:xfrm>
                    <a:prstGeom prst="rect">
                      <a:avLst/>
                    </a:prstGeom>
                  </pic:spPr>
                </pic:pic>
              </a:graphicData>
            </a:graphic>
            <wp14:sizeRelH relativeFrom="page">
              <wp14:pctWidth>0</wp14:pctWidth>
            </wp14:sizeRelH>
            <wp14:sizeRelV relativeFrom="page">
              <wp14:pctHeight>0</wp14:pctHeight>
            </wp14:sizeRelV>
          </wp:anchor>
        </w:drawing>
      </w:r>
    </w:p>
    <w:p w14:paraId="7B7FD8C6" w14:textId="4DA948D2" w:rsidR="0020442B" w:rsidRPr="008F1E5B" w:rsidRDefault="00A9365D" w:rsidP="008F1E5B">
      <w:pPr>
        <w:rPr>
          <w:rFonts w:eastAsia="Times New Roman"/>
        </w:rPr>
      </w:pPr>
      <w:r w:rsidRPr="002911FD">
        <w:rPr>
          <w:rFonts w:eastAsia="Times New Roman"/>
          <w:noProof/>
        </w:rPr>
        <mc:AlternateContent>
          <mc:Choice Requires="wps">
            <w:drawing>
              <wp:anchor distT="45720" distB="45720" distL="114300" distR="114300" simplePos="0" relativeHeight="251716608" behindDoc="0" locked="0" layoutInCell="1" allowOverlap="1" wp14:anchorId="73864D03" wp14:editId="725B7F38">
                <wp:simplePos x="0" y="0"/>
                <wp:positionH relativeFrom="margin">
                  <wp:align>center</wp:align>
                </wp:positionH>
                <wp:positionV relativeFrom="paragraph">
                  <wp:posOffset>7257916</wp:posOffset>
                </wp:positionV>
                <wp:extent cx="3940935" cy="1404620"/>
                <wp:effectExtent l="0" t="0" r="2540" b="0"/>
                <wp:wrapNone/>
                <wp:docPr id="63462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935" cy="1404620"/>
                        </a:xfrm>
                        <a:prstGeom prst="rect">
                          <a:avLst/>
                        </a:prstGeom>
                        <a:solidFill>
                          <a:srgbClr val="FFFFFF"/>
                        </a:solidFill>
                        <a:ln w="9525">
                          <a:noFill/>
                          <a:miter lim="800000"/>
                          <a:headEnd/>
                          <a:tailEnd/>
                        </a:ln>
                      </wps:spPr>
                      <wps:txbx>
                        <w:txbxContent>
                          <w:p w14:paraId="0FFC60A3" w14:textId="6690CBDE" w:rsidR="002911FD" w:rsidRPr="00A9365D" w:rsidRDefault="002911FD" w:rsidP="002911FD">
                            <w:pPr>
                              <w:spacing w:before="0" w:after="0" w:line="240" w:lineRule="auto"/>
                              <w:rPr>
                                <w:sz w:val="28"/>
                                <w:szCs w:val="28"/>
                              </w:rPr>
                            </w:pPr>
                            <w:r w:rsidRPr="00A9365D">
                              <w:rPr>
                                <w:sz w:val="28"/>
                                <w:szCs w:val="28"/>
                              </w:rPr>
                              <w:t>Association of State and Territorial Dental Directors</w:t>
                            </w:r>
                          </w:p>
                          <w:p w14:paraId="5BDCC5AB" w14:textId="38A153C8" w:rsidR="002911FD" w:rsidRPr="00A9365D" w:rsidRDefault="002911FD" w:rsidP="002911FD">
                            <w:pPr>
                              <w:spacing w:before="0" w:after="0" w:line="240" w:lineRule="auto"/>
                              <w:rPr>
                                <w:sz w:val="28"/>
                                <w:szCs w:val="28"/>
                              </w:rPr>
                            </w:pPr>
                            <w:r w:rsidRPr="00A9365D">
                              <w:rPr>
                                <w:noProof/>
                                <w:sz w:val="28"/>
                                <w:szCs w:val="28"/>
                              </w:rPr>
                              <w:t>3858 Cashill</w:t>
                            </w:r>
                            <w:r w:rsidRPr="00A9365D">
                              <w:rPr>
                                <w:sz w:val="28"/>
                                <w:szCs w:val="28"/>
                              </w:rPr>
                              <w:t xml:space="preserve"> Boulevard</w:t>
                            </w:r>
                          </w:p>
                          <w:p w14:paraId="51839D8D" w14:textId="4E017A47" w:rsidR="002911FD" w:rsidRPr="00A9365D" w:rsidRDefault="002911FD" w:rsidP="002911FD">
                            <w:pPr>
                              <w:spacing w:before="0" w:after="0" w:line="240" w:lineRule="auto"/>
                              <w:rPr>
                                <w:sz w:val="28"/>
                                <w:szCs w:val="28"/>
                              </w:rPr>
                            </w:pPr>
                            <w:r w:rsidRPr="00A9365D">
                              <w:rPr>
                                <w:sz w:val="28"/>
                                <w:szCs w:val="28"/>
                              </w:rPr>
                              <w:t>Reno, NV 89509</w:t>
                            </w:r>
                          </w:p>
                          <w:p w14:paraId="7761740C" w14:textId="62091754" w:rsidR="002911FD" w:rsidRPr="00A9365D" w:rsidRDefault="002911FD" w:rsidP="002911FD">
                            <w:pPr>
                              <w:spacing w:before="0" w:after="0" w:line="240" w:lineRule="auto"/>
                              <w:rPr>
                                <w:sz w:val="28"/>
                                <w:szCs w:val="28"/>
                              </w:rPr>
                            </w:pPr>
                            <w:r w:rsidRPr="00A9365D">
                              <w:rPr>
                                <w:sz w:val="28"/>
                                <w:szCs w:val="28"/>
                              </w:rPr>
                              <w:t>Phone: 775-626-5008</w:t>
                            </w:r>
                          </w:p>
                          <w:p w14:paraId="14357B4A" w14:textId="360593C8" w:rsidR="002911FD" w:rsidRPr="00A9365D" w:rsidRDefault="002911FD" w:rsidP="002911FD">
                            <w:pPr>
                              <w:spacing w:before="0" w:after="0" w:line="240" w:lineRule="auto"/>
                              <w:rPr>
                                <w:sz w:val="28"/>
                                <w:szCs w:val="28"/>
                              </w:rPr>
                            </w:pPr>
                            <w:r w:rsidRPr="00A9365D">
                              <w:rPr>
                                <w:sz w:val="28"/>
                                <w:szCs w:val="28"/>
                              </w:rPr>
                              <w:t>Web Address: astdd.org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64D03" id="_x0000_s1027" type="#_x0000_t202" style="position:absolute;margin-left:0;margin-top:571.5pt;width:310.3pt;height:110.6pt;z-index:2517166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" stroked="f">
                <v:textbox style="mso-fit-shape-to-text:t">
                  <w:txbxContent>
                    <w:p w14:paraId="0FFC60A3" w14:textId="6690CBDE" w:rsidR="002911FD" w:rsidRPr="00A9365D" w:rsidRDefault="002911FD" w:rsidP="002911FD">
                      <w:pPr>
                        <w:spacing w:before="0" w:after="0" w:line="240" w:lineRule="auto"/>
                        <w:rPr>
                          <w:sz w:val="28"/>
                          <w:szCs w:val="28"/>
                        </w:rPr>
                      </w:pPr>
                      <w:r w:rsidRPr="00A9365D">
                        <w:rPr>
                          <w:sz w:val="28"/>
                          <w:szCs w:val="28"/>
                        </w:rPr>
                        <w:t>Association of State and Territorial Dental Directors</w:t>
                      </w:r>
                    </w:p>
                    <w:p w14:paraId="5BDCC5AB" w14:textId="38A153C8" w:rsidR="002911FD" w:rsidRPr="00A9365D" w:rsidRDefault="002911FD" w:rsidP="002911FD">
                      <w:pPr>
                        <w:spacing w:before="0" w:after="0" w:line="240" w:lineRule="auto"/>
                        <w:rPr>
                          <w:sz w:val="28"/>
                          <w:szCs w:val="28"/>
                        </w:rPr>
                      </w:pPr>
                      <w:r w:rsidRPr="00A9365D">
                        <w:rPr>
                          <w:noProof/>
                          <w:sz w:val="28"/>
                          <w:szCs w:val="28"/>
                        </w:rPr>
                        <w:t>3858 Cashill</w:t>
                      </w:r>
                      <w:r w:rsidRPr="00A9365D">
                        <w:rPr>
                          <w:sz w:val="28"/>
                          <w:szCs w:val="28"/>
                        </w:rPr>
                        <w:t xml:space="preserve"> Boulevard</w:t>
                      </w:r>
                    </w:p>
                    <w:p w14:paraId="51839D8D" w14:textId="4E017A47" w:rsidR="002911FD" w:rsidRPr="00A9365D" w:rsidRDefault="002911FD" w:rsidP="002911FD">
                      <w:pPr>
                        <w:spacing w:before="0" w:after="0" w:line="240" w:lineRule="auto"/>
                        <w:rPr>
                          <w:sz w:val="28"/>
                          <w:szCs w:val="28"/>
                        </w:rPr>
                      </w:pPr>
                      <w:r w:rsidRPr="00A9365D">
                        <w:rPr>
                          <w:sz w:val="28"/>
                          <w:szCs w:val="28"/>
                        </w:rPr>
                        <w:t>Reno, NV 89509</w:t>
                      </w:r>
                    </w:p>
                    <w:p w14:paraId="7761740C" w14:textId="62091754" w:rsidR="002911FD" w:rsidRPr="00A9365D" w:rsidRDefault="002911FD" w:rsidP="002911FD">
                      <w:pPr>
                        <w:spacing w:before="0" w:after="0" w:line="240" w:lineRule="auto"/>
                        <w:rPr>
                          <w:sz w:val="28"/>
                          <w:szCs w:val="28"/>
                        </w:rPr>
                      </w:pPr>
                      <w:r w:rsidRPr="00A9365D">
                        <w:rPr>
                          <w:sz w:val="28"/>
                          <w:szCs w:val="28"/>
                        </w:rPr>
                        <w:t>Phone: 775-626-5008</w:t>
                      </w:r>
                    </w:p>
                    <w:p w14:paraId="14357B4A" w14:textId="360593C8" w:rsidR="002911FD" w:rsidRPr="00A9365D" w:rsidRDefault="002911FD" w:rsidP="002911FD">
                      <w:pPr>
                        <w:spacing w:before="0" w:after="0" w:line="240" w:lineRule="auto"/>
                        <w:rPr>
                          <w:sz w:val="28"/>
                          <w:szCs w:val="28"/>
                        </w:rPr>
                      </w:pPr>
                      <w:r w:rsidRPr="00A9365D">
                        <w:rPr>
                          <w:sz w:val="28"/>
                          <w:szCs w:val="28"/>
                        </w:rPr>
                        <w:t>Web Address: astdd.org</w:t>
                      </w:r>
                    </w:p>
                  </w:txbxContent>
                </v:textbox>
                <w10:wrap anchorx="margin"/>
              </v:shape>
            </w:pict>
          </mc:Fallback>
        </mc:AlternateContent>
      </w:r>
    </w:p>
    <w:p w14:paraId="3CA061CD" w14:textId="6F0A9D68" w:rsidR="00FB6D11" w:rsidRPr="008F1E5B" w:rsidRDefault="00A9365D" w:rsidP="008F1E5B">
      <w:pPr>
        <w:rPr>
          <w:rFonts w:eastAsia="Times New Roman"/>
        </w:rPr>
        <w:sectPr w:rsidR="00FB6D11" w:rsidRPr="008F1E5B" w:rsidSect="00401A22">
          <w:footerReference w:type="default" r:id="rId9"/>
          <w:footerReference w:type="first" r:id="rId10"/>
          <w:pgSz w:w="12240" w:h="15840" w:code="1"/>
          <w:pgMar w:top="1080" w:right="1080" w:bottom="1080" w:left="1080" w:header="720" w:footer="576" w:gutter="0"/>
          <w:pgNumType w:start="0"/>
          <w:cols w:space="720"/>
          <w:titlePg/>
          <w:docGrid w:linePitch="360"/>
        </w:sectPr>
      </w:pPr>
      <w:r>
        <w:rPr>
          <w:rFonts w:eastAsia="Times New Roman"/>
          <w:noProof/>
        </w:rPr>
        <w:drawing>
          <wp:anchor distT="0" distB="0" distL="114300" distR="114300" simplePos="0" relativeHeight="251717632" behindDoc="0" locked="0" layoutInCell="1" allowOverlap="1" wp14:anchorId="1EDE73C7" wp14:editId="53307AFD">
            <wp:simplePos x="0" y="0"/>
            <wp:positionH relativeFrom="column">
              <wp:posOffset>-384646</wp:posOffset>
            </wp:positionH>
            <wp:positionV relativeFrom="paragraph">
              <wp:posOffset>7106320</wp:posOffset>
            </wp:positionV>
            <wp:extent cx="1546439" cy="972355"/>
            <wp:effectExtent l="0" t="0" r="0" b="0"/>
            <wp:wrapNone/>
            <wp:docPr id="1223628496" name="Picture 23" descr="A purple squar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28496" name="Picture 23" descr="A purple squares with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1006" cy="975227"/>
                    </a:xfrm>
                    <a:prstGeom prst="rect">
                      <a:avLst/>
                    </a:prstGeom>
                  </pic:spPr>
                </pic:pic>
              </a:graphicData>
            </a:graphic>
            <wp14:sizeRelH relativeFrom="page">
              <wp14:pctWidth>0</wp14:pctWidth>
            </wp14:sizeRelH>
            <wp14:sizeRelV relativeFrom="page">
              <wp14:pctHeight>0</wp14:pctHeight>
            </wp14:sizeRelV>
          </wp:anchor>
        </w:drawing>
      </w:r>
    </w:p>
    <w:p w14:paraId="0D77DF37" w14:textId="43E58B95" w:rsidR="005878B7" w:rsidRPr="008F1E5B" w:rsidRDefault="00DB5DD3" w:rsidP="008F1E5B">
      <w:pPr>
        <w:pStyle w:val="Heading1"/>
        <w:rPr>
          <w:rFonts w:eastAsia="Times New Roman"/>
        </w:rPr>
      </w:pPr>
      <w:bookmarkStart w:id="0" w:name="_Toc173501637"/>
      <w:r>
        <w:rPr>
          <w:rFonts w:eastAsia="Times New Roman"/>
        </w:rPr>
        <w:lastRenderedPageBreak/>
        <w:t>FOR</w:t>
      </w:r>
      <w:r w:rsidR="00AA55B1">
        <w:rPr>
          <w:rFonts w:eastAsia="Times New Roman"/>
        </w:rPr>
        <w:t>E</w:t>
      </w:r>
      <w:r>
        <w:rPr>
          <w:rFonts w:eastAsia="Times New Roman"/>
        </w:rPr>
        <w:t>WARD</w:t>
      </w:r>
      <w:bookmarkEnd w:id="0"/>
    </w:p>
    <w:p w14:paraId="7D4D6217" w14:textId="7897333B" w:rsidR="005878B7" w:rsidRPr="008F1E5B" w:rsidRDefault="005878B7" w:rsidP="008F1E5B">
      <w:pPr>
        <w:rPr>
          <w:rFonts w:eastAsia="Times New Roman"/>
          <w:b/>
          <w:bCs/>
          <w:i/>
          <w:iCs/>
          <w:color w:val="522D91" w:themeColor="text2"/>
          <w:sz w:val="28"/>
          <w:szCs w:val="28"/>
        </w:rPr>
      </w:pPr>
      <w:r w:rsidRPr="008F1E5B">
        <w:rPr>
          <w:rFonts w:eastAsia="Times New Roman"/>
          <w:b/>
          <w:bCs/>
          <w:i/>
          <w:iCs/>
          <w:color w:val="522D91" w:themeColor="text2"/>
          <w:sz w:val="28"/>
          <w:szCs w:val="28"/>
        </w:rPr>
        <w:t>This is meant to be a living document with links to resources</w:t>
      </w:r>
      <w:r w:rsidR="00857D3E" w:rsidRPr="008F1E5B">
        <w:rPr>
          <w:rFonts w:eastAsia="Times New Roman"/>
          <w:b/>
          <w:bCs/>
          <w:i/>
          <w:iCs/>
          <w:color w:val="522D91" w:themeColor="text2"/>
          <w:sz w:val="28"/>
          <w:szCs w:val="28"/>
        </w:rPr>
        <w:t>. It is an informal document that is written so many people can use it.</w:t>
      </w:r>
    </w:p>
    <w:p w14:paraId="799DC5E3" w14:textId="34CD8493" w:rsidR="009E27C6" w:rsidRPr="008F1E5B" w:rsidRDefault="005878B7" w:rsidP="008F1E5B">
      <w:pPr>
        <w:rPr>
          <w:rFonts w:eastAsia="Times New Roman"/>
        </w:rPr>
      </w:pPr>
      <w:r w:rsidRPr="008F1E5B">
        <w:rPr>
          <w:rFonts w:eastAsia="Times New Roman"/>
        </w:rPr>
        <w:t xml:space="preserve">It is </w:t>
      </w:r>
      <w:r w:rsidRPr="008F1E5B">
        <w:rPr>
          <w:rFonts w:eastAsia="Times New Roman"/>
          <w:u w:val="single"/>
        </w:rPr>
        <w:t>not</w:t>
      </w:r>
      <w:r w:rsidRPr="00A513B3">
        <w:rPr>
          <w:rFonts w:eastAsia="Times New Roman"/>
        </w:rPr>
        <w:t xml:space="preserve"> </w:t>
      </w:r>
      <w:r w:rsidRPr="008F1E5B">
        <w:rPr>
          <w:rFonts w:eastAsia="Times New Roman"/>
        </w:rPr>
        <w:t xml:space="preserve">a stand-alone history, list of resources, </w:t>
      </w:r>
      <w:r w:rsidR="0033756A" w:rsidRPr="008F1E5B">
        <w:rPr>
          <w:rFonts w:eastAsia="Times New Roman"/>
        </w:rPr>
        <w:t xml:space="preserve">a </w:t>
      </w:r>
      <w:r w:rsidRPr="008F1E5B">
        <w:rPr>
          <w:rFonts w:eastAsia="Times New Roman"/>
        </w:rPr>
        <w:t>best practice approach report, issue brief, instruction sheet</w:t>
      </w:r>
      <w:r w:rsidR="0033756A" w:rsidRPr="008F1E5B">
        <w:rPr>
          <w:rFonts w:eastAsia="Times New Roman"/>
        </w:rPr>
        <w:t>,</w:t>
      </w:r>
      <w:r w:rsidRPr="008F1E5B">
        <w:rPr>
          <w:rFonts w:eastAsia="Times New Roman"/>
        </w:rPr>
        <w:t xml:space="preserve"> or series of QR codes. </w:t>
      </w:r>
      <w:r w:rsidR="0033756A" w:rsidRPr="008F1E5B">
        <w:rPr>
          <w:rFonts w:eastAsia="Times New Roman"/>
        </w:rPr>
        <w:t>It has been developed through 1) reviewing and summarizing the history that created and changed state oral health plans, 2) creating</w:t>
      </w:r>
      <w:r w:rsidR="009E27C6" w:rsidRPr="008F1E5B">
        <w:rPr>
          <w:rFonts w:eastAsia="Times New Roman"/>
        </w:rPr>
        <w:t>, reviewing</w:t>
      </w:r>
      <w:r w:rsidR="0033756A" w:rsidRPr="008F1E5B">
        <w:rPr>
          <w:rFonts w:eastAsia="Times New Roman"/>
        </w:rPr>
        <w:t xml:space="preserve"> or reading all U.S. state oral health plans, 3) fielding questions and gaining feedback from </w:t>
      </w:r>
      <w:r w:rsidR="009E27C6" w:rsidRPr="008F1E5B">
        <w:rPr>
          <w:rFonts w:eastAsia="Times New Roman"/>
        </w:rPr>
        <w:t>those</w:t>
      </w:r>
      <w:r w:rsidR="0033756A" w:rsidRPr="008F1E5B">
        <w:rPr>
          <w:rFonts w:eastAsia="Times New Roman"/>
        </w:rPr>
        <w:t xml:space="preserve"> who made the effort to create</w:t>
      </w:r>
      <w:r w:rsidR="009E27C6" w:rsidRPr="008F1E5B">
        <w:rPr>
          <w:rFonts w:eastAsia="Times New Roman"/>
        </w:rPr>
        <w:t>,</w:t>
      </w:r>
      <w:r w:rsidR="0033756A" w:rsidRPr="008F1E5B">
        <w:rPr>
          <w:rFonts w:eastAsia="Times New Roman"/>
        </w:rPr>
        <w:t xml:space="preserve"> implement </w:t>
      </w:r>
      <w:r w:rsidR="009E27C6" w:rsidRPr="008F1E5B">
        <w:rPr>
          <w:rFonts w:eastAsia="Times New Roman"/>
        </w:rPr>
        <w:t xml:space="preserve">and evaluate </w:t>
      </w:r>
      <w:r w:rsidR="0033756A" w:rsidRPr="008F1E5B">
        <w:rPr>
          <w:rFonts w:eastAsia="Times New Roman"/>
        </w:rPr>
        <w:t xml:space="preserve">plans, and 4) soliciting input from professionals who have provided consultation and technical assistance around plans. </w:t>
      </w:r>
      <w:r w:rsidR="009E27C6" w:rsidRPr="008F1E5B">
        <w:rPr>
          <w:rFonts w:eastAsia="Times New Roman"/>
        </w:rPr>
        <w:t>The toolkit</w:t>
      </w:r>
      <w:r w:rsidR="0033756A" w:rsidRPr="008F1E5B">
        <w:rPr>
          <w:rFonts w:eastAsia="Times New Roman"/>
        </w:rPr>
        <w:t xml:space="preserve"> is a </w:t>
      </w:r>
      <w:r w:rsidR="00AA74E5" w:rsidRPr="008F1E5B">
        <w:rPr>
          <w:rFonts w:eastAsia="Times New Roman"/>
        </w:rPr>
        <w:t xml:space="preserve">collection </w:t>
      </w:r>
      <w:r w:rsidR="0033756A" w:rsidRPr="008F1E5B">
        <w:rPr>
          <w:rFonts w:eastAsia="Times New Roman"/>
        </w:rPr>
        <w:t xml:space="preserve">of ideas and examples </w:t>
      </w:r>
      <w:r w:rsidR="009E27C6" w:rsidRPr="008F1E5B">
        <w:rPr>
          <w:rFonts w:eastAsia="Times New Roman"/>
        </w:rPr>
        <w:t>that have been suggested or tried</w:t>
      </w:r>
      <w:r w:rsidR="0033756A" w:rsidRPr="008F1E5B">
        <w:rPr>
          <w:rFonts w:eastAsia="Times New Roman"/>
        </w:rPr>
        <w:t>. It is meant to be a story that is read</w:t>
      </w:r>
      <w:r w:rsidR="009E27C6" w:rsidRPr="008F1E5B">
        <w:rPr>
          <w:rFonts w:eastAsia="Times New Roman"/>
        </w:rPr>
        <w:t xml:space="preserve"> once through and</w:t>
      </w:r>
      <w:r w:rsidR="0033756A" w:rsidRPr="008F1E5B">
        <w:rPr>
          <w:rFonts w:eastAsia="Times New Roman"/>
        </w:rPr>
        <w:t xml:space="preserve"> then selected strategies </w:t>
      </w:r>
      <w:r w:rsidR="00857D3E" w:rsidRPr="008F1E5B">
        <w:rPr>
          <w:rFonts w:eastAsia="Times New Roman"/>
        </w:rPr>
        <w:t xml:space="preserve">are </w:t>
      </w:r>
      <w:r w:rsidR="0033756A" w:rsidRPr="008F1E5B">
        <w:rPr>
          <w:rFonts w:eastAsia="Times New Roman"/>
        </w:rPr>
        <w:t xml:space="preserve">highlighted for further use as tools. </w:t>
      </w:r>
      <w:r w:rsidR="000F3B1C" w:rsidRPr="008F1E5B">
        <w:rPr>
          <w:rFonts w:eastAsia="Times New Roman"/>
        </w:rPr>
        <w:t xml:space="preserve">Several links are included to documents, worksheets or pages rather than posting everything on an ASTDD webpage or recreating resources. </w:t>
      </w:r>
      <w:r w:rsidR="0033756A" w:rsidRPr="008F1E5B">
        <w:rPr>
          <w:rFonts w:eastAsia="Times New Roman"/>
        </w:rPr>
        <w:t xml:space="preserve">The links </w:t>
      </w:r>
      <w:r w:rsidR="00B04482" w:rsidRPr="008F1E5B">
        <w:rPr>
          <w:rFonts w:eastAsia="Times New Roman"/>
        </w:rPr>
        <w:t>will be checked</w:t>
      </w:r>
      <w:r w:rsidR="00857D3E" w:rsidRPr="008F1E5B">
        <w:rPr>
          <w:rFonts w:eastAsia="Times New Roman"/>
        </w:rPr>
        <w:t>,</w:t>
      </w:r>
      <w:r w:rsidR="00B04482" w:rsidRPr="008F1E5B">
        <w:rPr>
          <w:rFonts w:eastAsia="Times New Roman"/>
        </w:rPr>
        <w:t xml:space="preserve"> updated</w:t>
      </w:r>
      <w:r w:rsidR="00857D3E" w:rsidRPr="008F1E5B">
        <w:rPr>
          <w:rFonts w:eastAsia="Times New Roman"/>
        </w:rPr>
        <w:t>,</w:t>
      </w:r>
      <w:r w:rsidR="00B04482" w:rsidRPr="008F1E5B">
        <w:rPr>
          <w:rFonts w:eastAsia="Times New Roman"/>
        </w:rPr>
        <w:t xml:space="preserve"> and new ones added as plans or other resources appear.</w:t>
      </w:r>
      <w:r w:rsidR="00857D3E" w:rsidRPr="008F1E5B">
        <w:rPr>
          <w:rFonts w:eastAsia="Times New Roman"/>
        </w:rPr>
        <w:t xml:space="preserve"> </w:t>
      </w:r>
      <w:r w:rsidR="000F3B1C" w:rsidRPr="008F1E5B">
        <w:rPr>
          <w:rFonts w:eastAsia="Times New Roman"/>
        </w:rPr>
        <w:t xml:space="preserve">Resources without links to other sites are included on the </w:t>
      </w:r>
      <w:hyperlink r:id="rId12" w:history="1">
        <w:r w:rsidR="000F3B1C" w:rsidRPr="00AE654A">
          <w:rPr>
            <w:rStyle w:val="Hyperlink"/>
            <w:rFonts w:eastAsia="Times New Roman"/>
          </w:rPr>
          <w:t>State Oral Health Improvement Planning webpage</w:t>
        </w:r>
      </w:hyperlink>
      <w:r w:rsidR="000F3B1C" w:rsidRPr="00AE654A">
        <w:rPr>
          <w:rFonts w:eastAsia="Times New Roman"/>
        </w:rPr>
        <w:t>.</w:t>
      </w:r>
      <w:r w:rsidR="000F3B1C" w:rsidRPr="008F1E5B">
        <w:rPr>
          <w:rFonts w:eastAsia="Times New Roman"/>
        </w:rPr>
        <w:t xml:space="preserve"> </w:t>
      </w:r>
      <w:r w:rsidR="009E27C6" w:rsidRPr="008F1E5B">
        <w:rPr>
          <w:rFonts w:eastAsia="Times New Roman"/>
        </w:rPr>
        <w:t xml:space="preserve">State staff are encouraged to ensure their state’s plan is current and available through the </w:t>
      </w:r>
      <w:r w:rsidR="003D4208" w:rsidRPr="008F1E5B">
        <w:rPr>
          <w:rFonts w:eastAsia="Times New Roman"/>
        </w:rPr>
        <w:t xml:space="preserve">State pages on the </w:t>
      </w:r>
      <w:r w:rsidR="009E27C6" w:rsidRPr="008F1E5B">
        <w:rPr>
          <w:rFonts w:eastAsia="Times New Roman"/>
        </w:rPr>
        <w:t>ASTDD website.</w:t>
      </w:r>
      <w:r w:rsidR="003D4208" w:rsidRPr="008F1E5B">
        <w:rPr>
          <w:rFonts w:eastAsia="Times New Roman"/>
        </w:rPr>
        <w:t xml:space="preserve"> </w:t>
      </w:r>
      <w:r w:rsidR="003D4208" w:rsidRPr="008F1E5B">
        <w:t>This document does not directly address U.S. territorial and freely associated states oral health plans</w:t>
      </w:r>
      <w:r w:rsidR="00CD4B31" w:rsidRPr="008F1E5B">
        <w:t xml:space="preserve"> as they function somewhat differently than state programs</w:t>
      </w:r>
      <w:r w:rsidR="003D4208" w:rsidRPr="008F1E5B">
        <w:t>. We will be developing a separate document if funding is available that more adequately addresses their needs, but the same basic concepts can be used in developing their plans.</w:t>
      </w:r>
    </w:p>
    <w:p w14:paraId="3583A387" w14:textId="4281A7B4" w:rsidR="005878B7" w:rsidRPr="008F1E5B" w:rsidRDefault="009E27C6" w:rsidP="008F1E5B">
      <w:r w:rsidRPr="008F1E5B">
        <w:rPr>
          <w:rFonts w:eastAsia="Times New Roman"/>
        </w:rPr>
        <w:t xml:space="preserve">Although state oral health program staff are the primary audience, anyone involved in oral health plans is encouraged to use this document. </w:t>
      </w:r>
      <w:r w:rsidR="003D4208" w:rsidRPr="008F1E5B">
        <w:rPr>
          <w:rFonts w:eastAsia="Times New Roman"/>
        </w:rPr>
        <w:t xml:space="preserve">Communication issues are important and are specifically addressed. </w:t>
      </w:r>
      <w:r w:rsidR="00857D3E" w:rsidRPr="008F1E5B">
        <w:rPr>
          <w:rFonts w:eastAsia="Times New Roman"/>
        </w:rPr>
        <w:t xml:space="preserve">States are also encouraged to support other health plans </w:t>
      </w:r>
      <w:r w:rsidR="003D4208" w:rsidRPr="008F1E5B">
        <w:rPr>
          <w:rFonts w:eastAsia="Times New Roman"/>
        </w:rPr>
        <w:t xml:space="preserve">or those </w:t>
      </w:r>
      <w:r w:rsidR="00857D3E" w:rsidRPr="008F1E5B">
        <w:rPr>
          <w:rFonts w:eastAsia="Times New Roman"/>
        </w:rPr>
        <w:t>for local jurisdictions or specific populations to achieve oral health equity.</w:t>
      </w:r>
    </w:p>
    <w:p w14:paraId="36013D6D" w14:textId="77777777" w:rsidR="00F514F5" w:rsidRPr="008F1E5B" w:rsidRDefault="00F514F5" w:rsidP="008F1E5B"/>
    <w:p w14:paraId="42CEAACC" w14:textId="43B8BFCC" w:rsidR="00DB5DD3" w:rsidRPr="00DB5DD3" w:rsidRDefault="00F514F5" w:rsidP="002A12A7">
      <w:pPr>
        <w:spacing w:before="100" w:after="200" w:line="276" w:lineRule="auto"/>
        <w:rPr>
          <w:rStyle w:val="Heading1Char"/>
        </w:rPr>
      </w:pPr>
      <w:r w:rsidRPr="008F1E5B">
        <w:rPr>
          <w:b/>
          <w:bCs/>
          <w:i/>
          <w:iCs/>
          <w:color w:val="522D91" w:themeColor="text2"/>
        </w:rPr>
        <w:t>Beverly Isman, RDH, MPH, ELS</w:t>
      </w:r>
      <w:r w:rsidR="0077444F" w:rsidRPr="008F1E5B">
        <w:rPr>
          <w:b/>
          <w:bCs/>
          <w:i/>
          <w:iCs/>
          <w:color w:val="522D91" w:themeColor="text2"/>
        </w:rPr>
        <w:t xml:space="preserve"> and </w:t>
      </w:r>
      <w:r w:rsidRPr="008F1E5B">
        <w:rPr>
          <w:b/>
          <w:bCs/>
          <w:i/>
          <w:iCs/>
          <w:color w:val="522D91" w:themeColor="text2"/>
        </w:rPr>
        <w:t>Kimberlie J. Payne, RDH, BA</w:t>
      </w:r>
      <w:r w:rsidR="005878B7" w:rsidRPr="008F1E5B">
        <w:rPr>
          <w:b/>
          <w:bCs/>
          <w:i/>
          <w:iCs/>
        </w:rPr>
        <w:br w:type="page"/>
      </w:r>
    </w:p>
    <w:sdt>
      <w:sdtPr>
        <w:rPr>
          <w:caps w:val="0"/>
          <w:color w:val="auto"/>
          <w:spacing w:val="0"/>
          <w:sz w:val="24"/>
          <w:szCs w:val="20"/>
        </w:rPr>
        <w:id w:val="1619562556"/>
        <w:docPartObj>
          <w:docPartGallery w:val="Table of Contents"/>
          <w:docPartUnique/>
        </w:docPartObj>
      </w:sdtPr>
      <w:sdtEndPr>
        <w:rPr>
          <w:b/>
          <w:bCs/>
          <w:noProof/>
        </w:rPr>
      </w:sdtEndPr>
      <w:sdtContent>
        <w:p w14:paraId="771FC61E" w14:textId="7E8ADCC4" w:rsidR="00DB5DD3" w:rsidRDefault="00DB5DD3">
          <w:pPr>
            <w:pStyle w:val="TOCHeading"/>
          </w:pPr>
          <w:r>
            <w:t>Table of Contents</w:t>
          </w:r>
        </w:p>
        <w:p w14:paraId="15D12B7F" w14:textId="40B0AEB2" w:rsidR="00DB5DD3" w:rsidRDefault="00DB5DD3" w:rsidP="00DB5DD3">
          <w:pPr>
            <w:pStyle w:val="TOC1"/>
            <w:rPr>
              <w:noProof/>
              <w:kern w:val="2"/>
              <w:szCs w:val="24"/>
              <w14:ligatures w14:val="standardContextual"/>
            </w:rPr>
          </w:pPr>
          <w:r>
            <w:fldChar w:fldCharType="begin"/>
          </w:r>
          <w:r>
            <w:instrText xml:space="preserve"> TOC \o "1-2" \h \z \u </w:instrText>
          </w:r>
          <w:r>
            <w:fldChar w:fldCharType="separate"/>
          </w:r>
          <w:hyperlink w:anchor="_Toc173501637" w:history="1">
            <w:r w:rsidRPr="00404FF9">
              <w:rPr>
                <w:rStyle w:val="Hyperlink"/>
                <w:rFonts w:eastAsia="Times New Roman"/>
                <w:noProof/>
              </w:rPr>
              <w:t>FOR</w:t>
            </w:r>
            <w:r w:rsidR="00E85120">
              <w:rPr>
                <w:rStyle w:val="Hyperlink"/>
                <w:rFonts w:eastAsia="Times New Roman"/>
                <w:noProof/>
              </w:rPr>
              <w:t>E</w:t>
            </w:r>
            <w:r w:rsidRPr="00404FF9">
              <w:rPr>
                <w:rStyle w:val="Hyperlink"/>
                <w:rFonts w:eastAsia="Times New Roman"/>
                <w:noProof/>
              </w:rPr>
              <w:t>WARD</w:t>
            </w:r>
            <w:r>
              <w:rPr>
                <w:noProof/>
                <w:webHidden/>
              </w:rPr>
              <w:tab/>
            </w:r>
            <w:r>
              <w:rPr>
                <w:noProof/>
                <w:webHidden/>
              </w:rPr>
              <w:fldChar w:fldCharType="begin"/>
            </w:r>
            <w:r>
              <w:rPr>
                <w:noProof/>
                <w:webHidden/>
              </w:rPr>
              <w:instrText xml:space="preserve"> PAGEREF _Toc173501637 \h </w:instrText>
            </w:r>
            <w:r>
              <w:rPr>
                <w:noProof/>
                <w:webHidden/>
              </w:rPr>
            </w:r>
            <w:r>
              <w:rPr>
                <w:noProof/>
                <w:webHidden/>
              </w:rPr>
              <w:fldChar w:fldCharType="separate"/>
            </w:r>
            <w:r w:rsidR="00CA284A">
              <w:rPr>
                <w:noProof/>
                <w:webHidden/>
              </w:rPr>
              <w:t>i</w:t>
            </w:r>
            <w:r>
              <w:rPr>
                <w:noProof/>
                <w:webHidden/>
              </w:rPr>
              <w:fldChar w:fldCharType="end"/>
            </w:r>
          </w:hyperlink>
        </w:p>
        <w:p w14:paraId="147E6C86" w14:textId="5E150F4B" w:rsidR="00DB5DD3" w:rsidRDefault="00DB5DD3" w:rsidP="00DB5DD3">
          <w:pPr>
            <w:pStyle w:val="TOC1"/>
            <w:rPr>
              <w:noProof/>
              <w:kern w:val="2"/>
              <w:szCs w:val="24"/>
              <w14:ligatures w14:val="standardContextual"/>
            </w:rPr>
          </w:pPr>
          <w:hyperlink w:anchor="_Toc173501638" w:history="1">
            <w:r w:rsidRPr="00404FF9">
              <w:rPr>
                <w:rStyle w:val="Hyperlink"/>
                <w:noProof/>
              </w:rPr>
              <w:t>INTRODUCTION AND RATIONALE</w:t>
            </w:r>
            <w:r>
              <w:rPr>
                <w:noProof/>
                <w:webHidden/>
              </w:rPr>
              <w:tab/>
            </w:r>
            <w:r>
              <w:rPr>
                <w:noProof/>
                <w:webHidden/>
              </w:rPr>
              <w:fldChar w:fldCharType="begin"/>
            </w:r>
            <w:r>
              <w:rPr>
                <w:noProof/>
                <w:webHidden/>
              </w:rPr>
              <w:instrText xml:space="preserve"> PAGEREF _Toc173501638 \h </w:instrText>
            </w:r>
            <w:r>
              <w:rPr>
                <w:noProof/>
                <w:webHidden/>
              </w:rPr>
            </w:r>
            <w:r>
              <w:rPr>
                <w:noProof/>
                <w:webHidden/>
              </w:rPr>
              <w:fldChar w:fldCharType="separate"/>
            </w:r>
            <w:r w:rsidR="00CA284A">
              <w:rPr>
                <w:noProof/>
                <w:webHidden/>
              </w:rPr>
              <w:t>1</w:t>
            </w:r>
            <w:r>
              <w:rPr>
                <w:noProof/>
                <w:webHidden/>
              </w:rPr>
              <w:fldChar w:fldCharType="end"/>
            </w:r>
          </w:hyperlink>
        </w:p>
        <w:p w14:paraId="51160BCC" w14:textId="22E75361" w:rsidR="00DB5DD3" w:rsidRDefault="00DB5DD3" w:rsidP="00DB5DD3">
          <w:pPr>
            <w:pStyle w:val="TOC2"/>
            <w:rPr>
              <w:noProof/>
              <w:kern w:val="2"/>
              <w:szCs w:val="24"/>
              <w14:ligatures w14:val="standardContextual"/>
            </w:rPr>
          </w:pPr>
          <w:hyperlink w:anchor="_Toc173501639" w:history="1">
            <w:r w:rsidRPr="00404FF9">
              <w:rPr>
                <w:rStyle w:val="Hyperlink"/>
                <w:noProof/>
              </w:rPr>
              <w:t>What Are State Oral Health Improvement Plans and Why Are They Important?</w:t>
            </w:r>
            <w:r>
              <w:rPr>
                <w:noProof/>
                <w:webHidden/>
              </w:rPr>
              <w:tab/>
            </w:r>
            <w:r>
              <w:rPr>
                <w:noProof/>
                <w:webHidden/>
              </w:rPr>
              <w:fldChar w:fldCharType="begin"/>
            </w:r>
            <w:r>
              <w:rPr>
                <w:noProof/>
                <w:webHidden/>
              </w:rPr>
              <w:instrText xml:space="preserve"> PAGEREF _Toc173501639 \h </w:instrText>
            </w:r>
            <w:r>
              <w:rPr>
                <w:noProof/>
                <w:webHidden/>
              </w:rPr>
            </w:r>
            <w:r>
              <w:rPr>
                <w:noProof/>
                <w:webHidden/>
              </w:rPr>
              <w:fldChar w:fldCharType="separate"/>
            </w:r>
            <w:r w:rsidR="00CA284A">
              <w:rPr>
                <w:noProof/>
                <w:webHidden/>
              </w:rPr>
              <w:t>1</w:t>
            </w:r>
            <w:r>
              <w:rPr>
                <w:noProof/>
                <w:webHidden/>
              </w:rPr>
              <w:fldChar w:fldCharType="end"/>
            </w:r>
          </w:hyperlink>
        </w:p>
        <w:p w14:paraId="55CF7703" w14:textId="205CE14B" w:rsidR="00DB5DD3" w:rsidRDefault="00DB5DD3" w:rsidP="00DB5DD3">
          <w:pPr>
            <w:pStyle w:val="TOC2"/>
            <w:rPr>
              <w:noProof/>
              <w:kern w:val="2"/>
              <w:szCs w:val="24"/>
              <w14:ligatures w14:val="standardContextual"/>
            </w:rPr>
          </w:pPr>
          <w:hyperlink w:anchor="_Toc173501640" w:history="1">
            <w:r w:rsidRPr="00404FF9">
              <w:rPr>
                <w:rStyle w:val="Hyperlink"/>
                <w:noProof/>
              </w:rPr>
              <w:t>Why Did ASTDD Develop This Toolkit?</w:t>
            </w:r>
            <w:r>
              <w:rPr>
                <w:noProof/>
                <w:webHidden/>
              </w:rPr>
              <w:tab/>
            </w:r>
            <w:r>
              <w:rPr>
                <w:noProof/>
                <w:webHidden/>
              </w:rPr>
              <w:fldChar w:fldCharType="begin"/>
            </w:r>
            <w:r>
              <w:rPr>
                <w:noProof/>
                <w:webHidden/>
              </w:rPr>
              <w:instrText xml:space="preserve"> PAGEREF _Toc173501640 \h </w:instrText>
            </w:r>
            <w:r>
              <w:rPr>
                <w:noProof/>
                <w:webHidden/>
              </w:rPr>
            </w:r>
            <w:r>
              <w:rPr>
                <w:noProof/>
                <w:webHidden/>
              </w:rPr>
              <w:fldChar w:fldCharType="separate"/>
            </w:r>
            <w:r w:rsidR="00CA284A">
              <w:rPr>
                <w:noProof/>
                <w:webHidden/>
              </w:rPr>
              <w:t>2</w:t>
            </w:r>
            <w:r>
              <w:rPr>
                <w:noProof/>
                <w:webHidden/>
              </w:rPr>
              <w:fldChar w:fldCharType="end"/>
            </w:r>
          </w:hyperlink>
        </w:p>
        <w:p w14:paraId="13158921" w14:textId="5FC2C77B" w:rsidR="00DB5DD3" w:rsidRDefault="00DB5DD3" w:rsidP="00DB5DD3">
          <w:pPr>
            <w:pStyle w:val="TOC1"/>
            <w:rPr>
              <w:noProof/>
              <w:kern w:val="2"/>
              <w:szCs w:val="24"/>
              <w14:ligatures w14:val="standardContextual"/>
            </w:rPr>
          </w:pPr>
          <w:hyperlink w:anchor="_Toc173501641" w:history="1">
            <w:r w:rsidRPr="00404FF9">
              <w:rPr>
                <w:rStyle w:val="Hyperlink"/>
                <w:noProof/>
              </w:rPr>
              <w:t>OVERVIEW OF IMPORTANT ELEMENTS OF STATE PLANS</w:t>
            </w:r>
            <w:r>
              <w:rPr>
                <w:noProof/>
                <w:webHidden/>
              </w:rPr>
              <w:tab/>
            </w:r>
            <w:r>
              <w:rPr>
                <w:noProof/>
                <w:webHidden/>
              </w:rPr>
              <w:fldChar w:fldCharType="begin"/>
            </w:r>
            <w:r>
              <w:rPr>
                <w:noProof/>
                <w:webHidden/>
              </w:rPr>
              <w:instrText xml:space="preserve"> PAGEREF _Toc173501641 \h </w:instrText>
            </w:r>
            <w:r>
              <w:rPr>
                <w:noProof/>
                <w:webHidden/>
              </w:rPr>
            </w:r>
            <w:r>
              <w:rPr>
                <w:noProof/>
                <w:webHidden/>
              </w:rPr>
              <w:fldChar w:fldCharType="separate"/>
            </w:r>
            <w:r w:rsidR="00CA284A">
              <w:rPr>
                <w:noProof/>
                <w:webHidden/>
              </w:rPr>
              <w:t>3</w:t>
            </w:r>
            <w:r>
              <w:rPr>
                <w:noProof/>
                <w:webHidden/>
              </w:rPr>
              <w:fldChar w:fldCharType="end"/>
            </w:r>
          </w:hyperlink>
        </w:p>
        <w:p w14:paraId="3C3A8510" w14:textId="14C176E9" w:rsidR="00DB5DD3" w:rsidRDefault="00DB5DD3" w:rsidP="00DB5DD3">
          <w:pPr>
            <w:pStyle w:val="TOC2"/>
            <w:rPr>
              <w:noProof/>
              <w:kern w:val="2"/>
              <w:szCs w:val="24"/>
              <w14:ligatures w14:val="standardContextual"/>
            </w:rPr>
          </w:pPr>
          <w:hyperlink w:anchor="_Toc173501642" w:history="1">
            <w:r w:rsidRPr="00404FF9">
              <w:rPr>
                <w:rStyle w:val="Hyperlink"/>
                <w:noProof/>
              </w:rPr>
              <w:t>What are Important Elements of a State Oral Health Improvement Plan?</w:t>
            </w:r>
            <w:r>
              <w:rPr>
                <w:noProof/>
                <w:webHidden/>
              </w:rPr>
              <w:tab/>
            </w:r>
            <w:r>
              <w:rPr>
                <w:noProof/>
                <w:webHidden/>
              </w:rPr>
              <w:fldChar w:fldCharType="begin"/>
            </w:r>
            <w:r>
              <w:rPr>
                <w:noProof/>
                <w:webHidden/>
              </w:rPr>
              <w:instrText xml:space="preserve"> PAGEREF _Toc173501642 \h </w:instrText>
            </w:r>
            <w:r>
              <w:rPr>
                <w:noProof/>
                <w:webHidden/>
              </w:rPr>
            </w:r>
            <w:r>
              <w:rPr>
                <w:noProof/>
                <w:webHidden/>
              </w:rPr>
              <w:fldChar w:fldCharType="separate"/>
            </w:r>
            <w:r w:rsidR="00CA284A">
              <w:rPr>
                <w:noProof/>
                <w:webHidden/>
              </w:rPr>
              <w:t>3</w:t>
            </w:r>
            <w:r>
              <w:rPr>
                <w:noProof/>
                <w:webHidden/>
              </w:rPr>
              <w:fldChar w:fldCharType="end"/>
            </w:r>
          </w:hyperlink>
        </w:p>
        <w:p w14:paraId="2C0F9AFE" w14:textId="3579B295" w:rsidR="00DB5DD3" w:rsidRDefault="00DB5DD3" w:rsidP="00DB5DD3">
          <w:pPr>
            <w:pStyle w:val="TOC2"/>
            <w:rPr>
              <w:noProof/>
              <w:kern w:val="2"/>
              <w:szCs w:val="24"/>
              <w14:ligatures w14:val="standardContextual"/>
            </w:rPr>
          </w:pPr>
          <w:hyperlink w:anchor="_Toc173501643" w:history="1">
            <w:r w:rsidRPr="00404FF9">
              <w:rPr>
                <w:rStyle w:val="Hyperlink"/>
                <w:noProof/>
              </w:rPr>
              <w:t>Where Can We View and Compare State Oral Health Improvement Plans?</w:t>
            </w:r>
            <w:r>
              <w:rPr>
                <w:noProof/>
                <w:webHidden/>
              </w:rPr>
              <w:tab/>
            </w:r>
            <w:r>
              <w:rPr>
                <w:noProof/>
                <w:webHidden/>
              </w:rPr>
              <w:fldChar w:fldCharType="begin"/>
            </w:r>
            <w:r>
              <w:rPr>
                <w:noProof/>
                <w:webHidden/>
              </w:rPr>
              <w:instrText xml:space="preserve"> PAGEREF _Toc173501643 \h </w:instrText>
            </w:r>
            <w:r>
              <w:rPr>
                <w:noProof/>
                <w:webHidden/>
              </w:rPr>
            </w:r>
            <w:r>
              <w:rPr>
                <w:noProof/>
                <w:webHidden/>
              </w:rPr>
              <w:fldChar w:fldCharType="separate"/>
            </w:r>
            <w:r w:rsidR="00CA284A">
              <w:rPr>
                <w:noProof/>
                <w:webHidden/>
              </w:rPr>
              <w:t>5</w:t>
            </w:r>
            <w:r>
              <w:rPr>
                <w:noProof/>
                <w:webHidden/>
              </w:rPr>
              <w:fldChar w:fldCharType="end"/>
            </w:r>
          </w:hyperlink>
        </w:p>
        <w:p w14:paraId="6DB9D67E" w14:textId="5289F7AC" w:rsidR="00DB5DD3" w:rsidRDefault="00DB5DD3" w:rsidP="00DB5DD3">
          <w:pPr>
            <w:pStyle w:val="TOC1"/>
            <w:rPr>
              <w:noProof/>
              <w:kern w:val="2"/>
              <w:szCs w:val="24"/>
              <w14:ligatures w14:val="standardContextual"/>
            </w:rPr>
          </w:pPr>
          <w:hyperlink w:anchor="_Toc173501644" w:history="1">
            <w:r w:rsidRPr="00404FF9">
              <w:rPr>
                <w:rStyle w:val="Hyperlink"/>
                <w:noProof/>
              </w:rPr>
              <w:t>CONCEPTUAL MODELS AND NATIONAL FRAMEWORKS AND INITIATIVES</w:t>
            </w:r>
            <w:r>
              <w:rPr>
                <w:noProof/>
                <w:webHidden/>
              </w:rPr>
              <w:tab/>
            </w:r>
            <w:r>
              <w:rPr>
                <w:noProof/>
                <w:webHidden/>
              </w:rPr>
              <w:fldChar w:fldCharType="begin"/>
            </w:r>
            <w:r>
              <w:rPr>
                <w:noProof/>
                <w:webHidden/>
              </w:rPr>
              <w:instrText xml:space="preserve"> PAGEREF _Toc173501644 \h </w:instrText>
            </w:r>
            <w:r>
              <w:rPr>
                <w:noProof/>
                <w:webHidden/>
              </w:rPr>
            </w:r>
            <w:r>
              <w:rPr>
                <w:noProof/>
                <w:webHidden/>
              </w:rPr>
              <w:fldChar w:fldCharType="separate"/>
            </w:r>
            <w:r w:rsidR="00CA284A">
              <w:rPr>
                <w:noProof/>
                <w:webHidden/>
              </w:rPr>
              <w:t>6</w:t>
            </w:r>
            <w:r>
              <w:rPr>
                <w:noProof/>
                <w:webHidden/>
              </w:rPr>
              <w:fldChar w:fldCharType="end"/>
            </w:r>
          </w:hyperlink>
        </w:p>
        <w:p w14:paraId="0D667FE9" w14:textId="25110207" w:rsidR="00DB5DD3" w:rsidRDefault="00DB5DD3" w:rsidP="00DB5DD3">
          <w:pPr>
            <w:pStyle w:val="TOC2"/>
            <w:rPr>
              <w:noProof/>
              <w:kern w:val="2"/>
              <w:szCs w:val="24"/>
              <w14:ligatures w14:val="standardContextual"/>
            </w:rPr>
          </w:pPr>
          <w:hyperlink w:anchor="_Toc173501645" w:history="1">
            <w:r w:rsidRPr="00404FF9">
              <w:rPr>
                <w:rStyle w:val="Hyperlink"/>
                <w:noProof/>
              </w:rPr>
              <w:t>Are There National Conceptual Frameworks or Logic Models We Can Use?</w:t>
            </w:r>
            <w:r>
              <w:rPr>
                <w:noProof/>
                <w:webHidden/>
              </w:rPr>
              <w:tab/>
            </w:r>
            <w:r>
              <w:rPr>
                <w:noProof/>
                <w:webHidden/>
              </w:rPr>
              <w:fldChar w:fldCharType="begin"/>
            </w:r>
            <w:r>
              <w:rPr>
                <w:noProof/>
                <w:webHidden/>
              </w:rPr>
              <w:instrText xml:space="preserve"> PAGEREF _Toc173501645 \h </w:instrText>
            </w:r>
            <w:r>
              <w:rPr>
                <w:noProof/>
                <w:webHidden/>
              </w:rPr>
            </w:r>
            <w:r>
              <w:rPr>
                <w:noProof/>
                <w:webHidden/>
              </w:rPr>
              <w:fldChar w:fldCharType="separate"/>
            </w:r>
            <w:r w:rsidR="00CA284A">
              <w:rPr>
                <w:noProof/>
                <w:webHidden/>
              </w:rPr>
              <w:t>6</w:t>
            </w:r>
            <w:r>
              <w:rPr>
                <w:noProof/>
                <w:webHidden/>
              </w:rPr>
              <w:fldChar w:fldCharType="end"/>
            </w:r>
          </w:hyperlink>
        </w:p>
        <w:p w14:paraId="3045C2EB" w14:textId="21F63141" w:rsidR="00DB5DD3" w:rsidRDefault="00DB5DD3" w:rsidP="00DB5DD3">
          <w:pPr>
            <w:pStyle w:val="TOC2"/>
            <w:rPr>
              <w:noProof/>
              <w:kern w:val="2"/>
              <w:szCs w:val="24"/>
              <w14:ligatures w14:val="standardContextual"/>
            </w:rPr>
          </w:pPr>
          <w:hyperlink w:anchor="_Toc173501646" w:history="1">
            <w:r w:rsidRPr="00404FF9">
              <w:rPr>
                <w:rStyle w:val="Hyperlink"/>
                <w:noProof/>
              </w:rPr>
              <w:t>Should We Consider Public Health Accreditation Criteria?</w:t>
            </w:r>
            <w:r>
              <w:rPr>
                <w:noProof/>
                <w:webHidden/>
              </w:rPr>
              <w:tab/>
            </w:r>
            <w:r>
              <w:rPr>
                <w:noProof/>
                <w:webHidden/>
              </w:rPr>
              <w:fldChar w:fldCharType="begin"/>
            </w:r>
            <w:r>
              <w:rPr>
                <w:noProof/>
                <w:webHidden/>
              </w:rPr>
              <w:instrText xml:space="preserve"> PAGEREF _Toc173501646 \h </w:instrText>
            </w:r>
            <w:r>
              <w:rPr>
                <w:noProof/>
                <w:webHidden/>
              </w:rPr>
            </w:r>
            <w:r>
              <w:rPr>
                <w:noProof/>
                <w:webHidden/>
              </w:rPr>
              <w:fldChar w:fldCharType="separate"/>
            </w:r>
            <w:r w:rsidR="00CA284A">
              <w:rPr>
                <w:noProof/>
                <w:webHidden/>
              </w:rPr>
              <w:t>6</w:t>
            </w:r>
            <w:r>
              <w:rPr>
                <w:noProof/>
                <w:webHidden/>
              </w:rPr>
              <w:fldChar w:fldCharType="end"/>
            </w:r>
          </w:hyperlink>
        </w:p>
        <w:p w14:paraId="7F5390D4" w14:textId="474DB24A" w:rsidR="00DB5DD3" w:rsidRDefault="00DB5DD3" w:rsidP="00DB5DD3">
          <w:pPr>
            <w:pStyle w:val="TOC2"/>
            <w:rPr>
              <w:noProof/>
              <w:kern w:val="2"/>
              <w:szCs w:val="24"/>
              <w14:ligatures w14:val="standardContextual"/>
            </w:rPr>
          </w:pPr>
          <w:hyperlink w:anchor="_Toc173501647" w:history="1">
            <w:r w:rsidRPr="00404FF9">
              <w:rPr>
                <w:rStyle w:val="Hyperlink"/>
                <w:noProof/>
              </w:rPr>
              <w:t>What Other National Initiatives or Frameworks Might We Consider?</w:t>
            </w:r>
            <w:r>
              <w:rPr>
                <w:noProof/>
                <w:webHidden/>
              </w:rPr>
              <w:tab/>
            </w:r>
            <w:r>
              <w:rPr>
                <w:noProof/>
                <w:webHidden/>
              </w:rPr>
              <w:fldChar w:fldCharType="begin"/>
            </w:r>
            <w:r>
              <w:rPr>
                <w:noProof/>
                <w:webHidden/>
              </w:rPr>
              <w:instrText xml:space="preserve"> PAGEREF _Toc173501647 \h </w:instrText>
            </w:r>
            <w:r>
              <w:rPr>
                <w:noProof/>
                <w:webHidden/>
              </w:rPr>
            </w:r>
            <w:r>
              <w:rPr>
                <w:noProof/>
                <w:webHidden/>
              </w:rPr>
              <w:fldChar w:fldCharType="separate"/>
            </w:r>
            <w:r w:rsidR="00CA284A">
              <w:rPr>
                <w:noProof/>
                <w:webHidden/>
              </w:rPr>
              <w:t>6</w:t>
            </w:r>
            <w:r>
              <w:rPr>
                <w:noProof/>
                <w:webHidden/>
              </w:rPr>
              <w:fldChar w:fldCharType="end"/>
            </w:r>
          </w:hyperlink>
        </w:p>
        <w:p w14:paraId="43E7FE97" w14:textId="251F5150" w:rsidR="00DB5DD3" w:rsidRDefault="00DB5DD3" w:rsidP="00DB5DD3">
          <w:pPr>
            <w:pStyle w:val="TOC1"/>
            <w:rPr>
              <w:noProof/>
              <w:kern w:val="2"/>
              <w:szCs w:val="24"/>
              <w14:ligatures w14:val="standardContextual"/>
            </w:rPr>
          </w:pPr>
          <w:hyperlink w:anchor="_Toc173501648" w:history="1">
            <w:r w:rsidRPr="00404FF9">
              <w:rPr>
                <w:rStyle w:val="Hyperlink"/>
                <w:noProof/>
              </w:rPr>
              <w:t>STATE RELATED CONSIDERATIONS FOR ALIGNMENT</w:t>
            </w:r>
            <w:r>
              <w:rPr>
                <w:noProof/>
                <w:webHidden/>
              </w:rPr>
              <w:tab/>
            </w:r>
            <w:r>
              <w:rPr>
                <w:noProof/>
                <w:webHidden/>
              </w:rPr>
              <w:fldChar w:fldCharType="begin"/>
            </w:r>
            <w:r>
              <w:rPr>
                <w:noProof/>
                <w:webHidden/>
              </w:rPr>
              <w:instrText xml:space="preserve"> PAGEREF _Toc173501648 \h </w:instrText>
            </w:r>
            <w:r>
              <w:rPr>
                <w:noProof/>
                <w:webHidden/>
              </w:rPr>
            </w:r>
            <w:r>
              <w:rPr>
                <w:noProof/>
                <w:webHidden/>
              </w:rPr>
              <w:fldChar w:fldCharType="separate"/>
            </w:r>
            <w:r w:rsidR="00CA284A">
              <w:rPr>
                <w:noProof/>
                <w:webHidden/>
              </w:rPr>
              <w:t>7</w:t>
            </w:r>
            <w:r>
              <w:rPr>
                <w:noProof/>
                <w:webHidden/>
              </w:rPr>
              <w:fldChar w:fldCharType="end"/>
            </w:r>
          </w:hyperlink>
        </w:p>
        <w:p w14:paraId="361EBE26" w14:textId="5623492D" w:rsidR="00DB5DD3" w:rsidRDefault="00DB5DD3" w:rsidP="00DB5DD3">
          <w:pPr>
            <w:pStyle w:val="TOC2"/>
            <w:rPr>
              <w:noProof/>
              <w:kern w:val="2"/>
              <w:szCs w:val="24"/>
              <w14:ligatures w14:val="standardContextual"/>
            </w:rPr>
          </w:pPr>
          <w:hyperlink w:anchor="_Toc173501649" w:history="1">
            <w:r w:rsidRPr="00404FF9">
              <w:rPr>
                <w:rStyle w:val="Hyperlink"/>
                <w:noProof/>
              </w:rPr>
              <w:t>How Should Our SOHIP Intersect or Align with Other State Plans?</w:t>
            </w:r>
            <w:r>
              <w:rPr>
                <w:noProof/>
                <w:webHidden/>
              </w:rPr>
              <w:tab/>
            </w:r>
            <w:r>
              <w:rPr>
                <w:noProof/>
                <w:webHidden/>
              </w:rPr>
              <w:fldChar w:fldCharType="begin"/>
            </w:r>
            <w:r>
              <w:rPr>
                <w:noProof/>
                <w:webHidden/>
              </w:rPr>
              <w:instrText xml:space="preserve"> PAGEREF _Toc173501649 \h </w:instrText>
            </w:r>
            <w:r>
              <w:rPr>
                <w:noProof/>
                <w:webHidden/>
              </w:rPr>
            </w:r>
            <w:r>
              <w:rPr>
                <w:noProof/>
                <w:webHidden/>
              </w:rPr>
              <w:fldChar w:fldCharType="separate"/>
            </w:r>
            <w:r w:rsidR="00CA284A">
              <w:rPr>
                <w:noProof/>
                <w:webHidden/>
              </w:rPr>
              <w:t>7</w:t>
            </w:r>
            <w:r>
              <w:rPr>
                <w:noProof/>
                <w:webHidden/>
              </w:rPr>
              <w:fldChar w:fldCharType="end"/>
            </w:r>
          </w:hyperlink>
        </w:p>
        <w:p w14:paraId="547182BB" w14:textId="0024C310" w:rsidR="00DB5DD3" w:rsidRDefault="00DB5DD3" w:rsidP="00DB5DD3">
          <w:pPr>
            <w:pStyle w:val="TOC2"/>
            <w:rPr>
              <w:noProof/>
              <w:kern w:val="2"/>
              <w:szCs w:val="24"/>
              <w14:ligatures w14:val="standardContextual"/>
            </w:rPr>
          </w:pPr>
          <w:hyperlink w:anchor="_Toc173501650" w:history="1">
            <w:r w:rsidRPr="00404FF9">
              <w:rPr>
                <w:rStyle w:val="Hyperlink"/>
                <w:noProof/>
              </w:rPr>
              <w:t>What Laws, Regulations, and Policies Might Impact Our Plan?</w:t>
            </w:r>
            <w:r>
              <w:rPr>
                <w:noProof/>
                <w:webHidden/>
              </w:rPr>
              <w:tab/>
            </w:r>
            <w:r>
              <w:rPr>
                <w:noProof/>
                <w:webHidden/>
              </w:rPr>
              <w:fldChar w:fldCharType="begin"/>
            </w:r>
            <w:r>
              <w:rPr>
                <w:noProof/>
                <w:webHidden/>
              </w:rPr>
              <w:instrText xml:space="preserve"> PAGEREF _Toc173501650 \h </w:instrText>
            </w:r>
            <w:r>
              <w:rPr>
                <w:noProof/>
                <w:webHidden/>
              </w:rPr>
            </w:r>
            <w:r>
              <w:rPr>
                <w:noProof/>
                <w:webHidden/>
              </w:rPr>
              <w:fldChar w:fldCharType="separate"/>
            </w:r>
            <w:r w:rsidR="00CA284A">
              <w:rPr>
                <w:noProof/>
                <w:webHidden/>
              </w:rPr>
              <w:t>8</w:t>
            </w:r>
            <w:r>
              <w:rPr>
                <w:noProof/>
                <w:webHidden/>
              </w:rPr>
              <w:fldChar w:fldCharType="end"/>
            </w:r>
          </w:hyperlink>
        </w:p>
        <w:p w14:paraId="21B1325A" w14:textId="68103BBB" w:rsidR="00DB5DD3" w:rsidRDefault="00DB5DD3" w:rsidP="00DB5DD3">
          <w:pPr>
            <w:pStyle w:val="TOC2"/>
            <w:rPr>
              <w:noProof/>
              <w:kern w:val="2"/>
              <w:szCs w:val="24"/>
              <w14:ligatures w14:val="standardContextual"/>
            </w:rPr>
          </w:pPr>
          <w:hyperlink w:anchor="_Toc173501651" w:history="1">
            <w:r w:rsidRPr="00404FF9">
              <w:rPr>
                <w:rStyle w:val="Hyperlink"/>
                <w:noProof/>
              </w:rPr>
              <w:t>What are Some Emerging Topics that May Be More Prominent in Newer SOHIPs?</w:t>
            </w:r>
            <w:r>
              <w:rPr>
                <w:noProof/>
                <w:webHidden/>
              </w:rPr>
              <w:tab/>
            </w:r>
            <w:r>
              <w:rPr>
                <w:noProof/>
                <w:webHidden/>
              </w:rPr>
              <w:fldChar w:fldCharType="begin"/>
            </w:r>
            <w:r>
              <w:rPr>
                <w:noProof/>
                <w:webHidden/>
              </w:rPr>
              <w:instrText xml:space="preserve"> PAGEREF _Toc173501651 \h </w:instrText>
            </w:r>
            <w:r>
              <w:rPr>
                <w:noProof/>
                <w:webHidden/>
              </w:rPr>
            </w:r>
            <w:r>
              <w:rPr>
                <w:noProof/>
                <w:webHidden/>
              </w:rPr>
              <w:fldChar w:fldCharType="separate"/>
            </w:r>
            <w:r w:rsidR="00CA284A">
              <w:rPr>
                <w:noProof/>
                <w:webHidden/>
              </w:rPr>
              <w:t>8</w:t>
            </w:r>
            <w:r>
              <w:rPr>
                <w:noProof/>
                <w:webHidden/>
              </w:rPr>
              <w:fldChar w:fldCharType="end"/>
            </w:r>
          </w:hyperlink>
        </w:p>
        <w:p w14:paraId="25E5682F" w14:textId="42C36D10" w:rsidR="00DB5DD3" w:rsidRDefault="00DB5DD3" w:rsidP="00DB5DD3">
          <w:pPr>
            <w:pStyle w:val="TOC1"/>
            <w:rPr>
              <w:noProof/>
              <w:kern w:val="2"/>
              <w:szCs w:val="24"/>
              <w14:ligatures w14:val="standardContextual"/>
            </w:rPr>
          </w:pPr>
          <w:hyperlink w:anchor="_Toc173501652" w:history="1">
            <w:r w:rsidRPr="00404FF9">
              <w:rPr>
                <w:rStyle w:val="Hyperlink"/>
                <w:noProof/>
              </w:rPr>
              <w:t>IDENTIFYING PARTNERS, STRUCTURES, EXPERTISE, AND RESOURCES</w:t>
            </w:r>
            <w:r>
              <w:rPr>
                <w:noProof/>
                <w:webHidden/>
              </w:rPr>
              <w:tab/>
            </w:r>
            <w:r>
              <w:rPr>
                <w:noProof/>
                <w:webHidden/>
              </w:rPr>
              <w:fldChar w:fldCharType="begin"/>
            </w:r>
            <w:r>
              <w:rPr>
                <w:noProof/>
                <w:webHidden/>
              </w:rPr>
              <w:instrText xml:space="preserve"> PAGEREF _Toc173501652 \h </w:instrText>
            </w:r>
            <w:r>
              <w:rPr>
                <w:noProof/>
                <w:webHidden/>
              </w:rPr>
            </w:r>
            <w:r>
              <w:rPr>
                <w:noProof/>
                <w:webHidden/>
              </w:rPr>
              <w:fldChar w:fldCharType="separate"/>
            </w:r>
            <w:r w:rsidR="00CA284A">
              <w:rPr>
                <w:noProof/>
                <w:webHidden/>
              </w:rPr>
              <w:t>9</w:t>
            </w:r>
            <w:r>
              <w:rPr>
                <w:noProof/>
                <w:webHidden/>
              </w:rPr>
              <w:fldChar w:fldCharType="end"/>
            </w:r>
          </w:hyperlink>
        </w:p>
        <w:p w14:paraId="6CDAA378" w14:textId="38D0D1E4" w:rsidR="00DB5DD3" w:rsidRDefault="00DB5DD3" w:rsidP="00DB5DD3">
          <w:pPr>
            <w:pStyle w:val="TOC2"/>
            <w:rPr>
              <w:noProof/>
              <w:kern w:val="2"/>
              <w:szCs w:val="24"/>
              <w14:ligatures w14:val="standardContextual"/>
            </w:rPr>
          </w:pPr>
          <w:hyperlink w:anchor="_Toc173501653" w:history="1">
            <w:r w:rsidRPr="00404FF9">
              <w:rPr>
                <w:rStyle w:val="Hyperlink"/>
                <w:noProof/>
              </w:rPr>
              <w:t>What/Who Is the Moving Force Behind Creating a SOHIP?</w:t>
            </w:r>
            <w:r>
              <w:rPr>
                <w:noProof/>
                <w:webHidden/>
              </w:rPr>
              <w:tab/>
            </w:r>
            <w:r>
              <w:rPr>
                <w:noProof/>
                <w:webHidden/>
              </w:rPr>
              <w:fldChar w:fldCharType="begin"/>
            </w:r>
            <w:r>
              <w:rPr>
                <w:noProof/>
                <w:webHidden/>
              </w:rPr>
              <w:instrText xml:space="preserve"> PAGEREF _Toc173501653 \h </w:instrText>
            </w:r>
            <w:r>
              <w:rPr>
                <w:noProof/>
                <w:webHidden/>
              </w:rPr>
            </w:r>
            <w:r>
              <w:rPr>
                <w:noProof/>
                <w:webHidden/>
              </w:rPr>
              <w:fldChar w:fldCharType="separate"/>
            </w:r>
            <w:r w:rsidR="00CA284A">
              <w:rPr>
                <w:noProof/>
                <w:webHidden/>
              </w:rPr>
              <w:t>9</w:t>
            </w:r>
            <w:r>
              <w:rPr>
                <w:noProof/>
                <w:webHidden/>
              </w:rPr>
              <w:fldChar w:fldCharType="end"/>
            </w:r>
          </w:hyperlink>
        </w:p>
        <w:p w14:paraId="1ABE2EFA" w14:textId="2CAC2C6E" w:rsidR="00DB5DD3" w:rsidRDefault="00DB5DD3" w:rsidP="00DB5DD3">
          <w:pPr>
            <w:pStyle w:val="TOC2"/>
            <w:rPr>
              <w:noProof/>
              <w:kern w:val="2"/>
              <w:szCs w:val="24"/>
              <w14:ligatures w14:val="standardContextual"/>
            </w:rPr>
          </w:pPr>
          <w:hyperlink w:anchor="_Toc173501654" w:history="1">
            <w:r w:rsidRPr="00404FF9">
              <w:rPr>
                <w:rStyle w:val="Hyperlink"/>
                <w:noProof/>
              </w:rPr>
              <w:t>What Structures Have Been Used for Partnerships to Create and Implement SOHIPs?</w:t>
            </w:r>
            <w:r>
              <w:rPr>
                <w:noProof/>
                <w:webHidden/>
              </w:rPr>
              <w:tab/>
            </w:r>
            <w:r>
              <w:rPr>
                <w:noProof/>
                <w:webHidden/>
              </w:rPr>
              <w:fldChar w:fldCharType="begin"/>
            </w:r>
            <w:r>
              <w:rPr>
                <w:noProof/>
                <w:webHidden/>
              </w:rPr>
              <w:instrText xml:space="preserve"> PAGEREF _Toc173501654 \h </w:instrText>
            </w:r>
            <w:r>
              <w:rPr>
                <w:noProof/>
                <w:webHidden/>
              </w:rPr>
            </w:r>
            <w:r>
              <w:rPr>
                <w:noProof/>
                <w:webHidden/>
              </w:rPr>
              <w:fldChar w:fldCharType="separate"/>
            </w:r>
            <w:r w:rsidR="00CA284A">
              <w:rPr>
                <w:noProof/>
                <w:webHidden/>
              </w:rPr>
              <w:t>10</w:t>
            </w:r>
            <w:r>
              <w:rPr>
                <w:noProof/>
                <w:webHidden/>
              </w:rPr>
              <w:fldChar w:fldCharType="end"/>
            </w:r>
          </w:hyperlink>
        </w:p>
        <w:p w14:paraId="0D1CF461" w14:textId="519508BB" w:rsidR="00DB5DD3" w:rsidRDefault="00DB5DD3" w:rsidP="00DB5DD3">
          <w:pPr>
            <w:pStyle w:val="TOC2"/>
            <w:rPr>
              <w:noProof/>
              <w:kern w:val="2"/>
              <w:szCs w:val="24"/>
              <w14:ligatures w14:val="standardContextual"/>
            </w:rPr>
          </w:pPr>
          <w:hyperlink w:anchor="_Toc173501655" w:history="1">
            <w:r w:rsidRPr="00404FF9">
              <w:rPr>
                <w:rStyle w:val="Hyperlink"/>
                <w:noProof/>
              </w:rPr>
              <w:t>What are Some Partner Roles and Skills/Expertise that Might Be Needed?</w:t>
            </w:r>
            <w:r>
              <w:rPr>
                <w:noProof/>
                <w:webHidden/>
              </w:rPr>
              <w:tab/>
            </w:r>
            <w:r>
              <w:rPr>
                <w:noProof/>
                <w:webHidden/>
              </w:rPr>
              <w:fldChar w:fldCharType="begin"/>
            </w:r>
            <w:r>
              <w:rPr>
                <w:noProof/>
                <w:webHidden/>
              </w:rPr>
              <w:instrText xml:space="preserve"> PAGEREF _Toc173501655 \h </w:instrText>
            </w:r>
            <w:r>
              <w:rPr>
                <w:noProof/>
                <w:webHidden/>
              </w:rPr>
            </w:r>
            <w:r>
              <w:rPr>
                <w:noProof/>
                <w:webHidden/>
              </w:rPr>
              <w:fldChar w:fldCharType="separate"/>
            </w:r>
            <w:r w:rsidR="00CA284A">
              <w:rPr>
                <w:noProof/>
                <w:webHidden/>
              </w:rPr>
              <w:t>10</w:t>
            </w:r>
            <w:r>
              <w:rPr>
                <w:noProof/>
                <w:webHidden/>
              </w:rPr>
              <w:fldChar w:fldCharType="end"/>
            </w:r>
          </w:hyperlink>
        </w:p>
        <w:p w14:paraId="2AD7F2A0" w14:textId="1A786108" w:rsidR="00DB5DD3" w:rsidRDefault="00DB5DD3" w:rsidP="00DB5DD3">
          <w:pPr>
            <w:pStyle w:val="TOC2"/>
            <w:rPr>
              <w:noProof/>
              <w:kern w:val="2"/>
              <w:szCs w:val="24"/>
              <w14:ligatures w14:val="standardContextual"/>
            </w:rPr>
          </w:pPr>
          <w:hyperlink w:anchor="_Toc173501656" w:history="1">
            <w:r w:rsidRPr="00404FF9">
              <w:rPr>
                <w:rStyle w:val="Hyperlink"/>
                <w:noProof/>
              </w:rPr>
              <w:t>How Long Does the SOHIP Process Usually Take from Planning to Launch of the Plan?</w:t>
            </w:r>
            <w:r>
              <w:rPr>
                <w:noProof/>
                <w:webHidden/>
              </w:rPr>
              <w:tab/>
            </w:r>
            <w:r>
              <w:rPr>
                <w:noProof/>
                <w:webHidden/>
              </w:rPr>
              <w:fldChar w:fldCharType="begin"/>
            </w:r>
            <w:r>
              <w:rPr>
                <w:noProof/>
                <w:webHidden/>
              </w:rPr>
              <w:instrText xml:space="preserve"> PAGEREF _Toc173501656 \h </w:instrText>
            </w:r>
            <w:r>
              <w:rPr>
                <w:noProof/>
                <w:webHidden/>
              </w:rPr>
            </w:r>
            <w:r>
              <w:rPr>
                <w:noProof/>
                <w:webHidden/>
              </w:rPr>
              <w:fldChar w:fldCharType="separate"/>
            </w:r>
            <w:r w:rsidR="00CA284A">
              <w:rPr>
                <w:noProof/>
                <w:webHidden/>
              </w:rPr>
              <w:t>11</w:t>
            </w:r>
            <w:r>
              <w:rPr>
                <w:noProof/>
                <w:webHidden/>
              </w:rPr>
              <w:fldChar w:fldCharType="end"/>
            </w:r>
          </w:hyperlink>
        </w:p>
        <w:p w14:paraId="39839F3F" w14:textId="0719B085" w:rsidR="00DB5DD3" w:rsidRDefault="00DB5DD3" w:rsidP="00DB5DD3">
          <w:pPr>
            <w:pStyle w:val="TOC2"/>
            <w:rPr>
              <w:noProof/>
              <w:kern w:val="2"/>
              <w:szCs w:val="24"/>
              <w14:ligatures w14:val="standardContextual"/>
            </w:rPr>
          </w:pPr>
          <w:hyperlink w:anchor="_Toc173501657" w:history="1">
            <w:r w:rsidRPr="00404FF9">
              <w:rPr>
                <w:rStyle w:val="Hyperlink"/>
                <w:noProof/>
              </w:rPr>
              <w:t>What Funding Mechanisms Have Been Used?</w:t>
            </w:r>
            <w:r>
              <w:rPr>
                <w:noProof/>
                <w:webHidden/>
              </w:rPr>
              <w:tab/>
            </w:r>
            <w:r>
              <w:rPr>
                <w:noProof/>
                <w:webHidden/>
              </w:rPr>
              <w:fldChar w:fldCharType="begin"/>
            </w:r>
            <w:r>
              <w:rPr>
                <w:noProof/>
                <w:webHidden/>
              </w:rPr>
              <w:instrText xml:space="preserve"> PAGEREF _Toc173501657 \h </w:instrText>
            </w:r>
            <w:r>
              <w:rPr>
                <w:noProof/>
                <w:webHidden/>
              </w:rPr>
            </w:r>
            <w:r>
              <w:rPr>
                <w:noProof/>
                <w:webHidden/>
              </w:rPr>
              <w:fldChar w:fldCharType="separate"/>
            </w:r>
            <w:r w:rsidR="00CA284A">
              <w:rPr>
                <w:noProof/>
                <w:webHidden/>
              </w:rPr>
              <w:t>11</w:t>
            </w:r>
            <w:r>
              <w:rPr>
                <w:noProof/>
                <w:webHidden/>
              </w:rPr>
              <w:fldChar w:fldCharType="end"/>
            </w:r>
          </w:hyperlink>
        </w:p>
        <w:p w14:paraId="0980F36E" w14:textId="256648AF" w:rsidR="00DB5DD3" w:rsidRDefault="00DB5DD3" w:rsidP="00DB5DD3">
          <w:pPr>
            <w:pStyle w:val="TOC1"/>
            <w:rPr>
              <w:noProof/>
              <w:kern w:val="2"/>
              <w:szCs w:val="24"/>
              <w14:ligatures w14:val="standardContextual"/>
            </w:rPr>
          </w:pPr>
          <w:hyperlink w:anchor="_Toc173501658" w:history="1">
            <w:r w:rsidRPr="00404FF9">
              <w:rPr>
                <w:rStyle w:val="Hyperlink"/>
                <w:noProof/>
              </w:rPr>
              <w:t>NEEDS ASSESSMENTS</w:t>
            </w:r>
            <w:r>
              <w:rPr>
                <w:noProof/>
                <w:webHidden/>
              </w:rPr>
              <w:tab/>
            </w:r>
            <w:r>
              <w:rPr>
                <w:noProof/>
                <w:webHidden/>
              </w:rPr>
              <w:fldChar w:fldCharType="begin"/>
            </w:r>
            <w:r>
              <w:rPr>
                <w:noProof/>
                <w:webHidden/>
              </w:rPr>
              <w:instrText xml:space="preserve"> PAGEREF _Toc173501658 \h </w:instrText>
            </w:r>
            <w:r>
              <w:rPr>
                <w:noProof/>
                <w:webHidden/>
              </w:rPr>
            </w:r>
            <w:r>
              <w:rPr>
                <w:noProof/>
                <w:webHidden/>
              </w:rPr>
              <w:fldChar w:fldCharType="separate"/>
            </w:r>
            <w:r w:rsidR="00CA284A">
              <w:rPr>
                <w:noProof/>
                <w:webHidden/>
              </w:rPr>
              <w:t>12</w:t>
            </w:r>
            <w:r>
              <w:rPr>
                <w:noProof/>
                <w:webHidden/>
              </w:rPr>
              <w:fldChar w:fldCharType="end"/>
            </w:r>
          </w:hyperlink>
        </w:p>
        <w:p w14:paraId="330777A3" w14:textId="588F5D1E" w:rsidR="00DB5DD3" w:rsidRDefault="00DB5DD3" w:rsidP="00DB5DD3">
          <w:pPr>
            <w:pStyle w:val="TOC2"/>
            <w:rPr>
              <w:noProof/>
              <w:kern w:val="2"/>
              <w:szCs w:val="24"/>
              <w14:ligatures w14:val="standardContextual"/>
            </w:rPr>
          </w:pPr>
          <w:hyperlink w:anchor="_Toc173501659" w:history="1">
            <w:r w:rsidRPr="00404FF9">
              <w:rPr>
                <w:rStyle w:val="Hyperlink"/>
                <w:noProof/>
              </w:rPr>
              <w:t>Do We Have Any Recent Needs Assessments to Use?</w:t>
            </w:r>
            <w:r>
              <w:rPr>
                <w:noProof/>
                <w:webHidden/>
              </w:rPr>
              <w:tab/>
            </w:r>
            <w:r>
              <w:rPr>
                <w:noProof/>
                <w:webHidden/>
              </w:rPr>
              <w:fldChar w:fldCharType="begin"/>
            </w:r>
            <w:r>
              <w:rPr>
                <w:noProof/>
                <w:webHidden/>
              </w:rPr>
              <w:instrText xml:space="preserve"> PAGEREF _Toc173501659 \h </w:instrText>
            </w:r>
            <w:r>
              <w:rPr>
                <w:noProof/>
                <w:webHidden/>
              </w:rPr>
            </w:r>
            <w:r>
              <w:rPr>
                <w:noProof/>
                <w:webHidden/>
              </w:rPr>
              <w:fldChar w:fldCharType="separate"/>
            </w:r>
            <w:r w:rsidR="00CA284A">
              <w:rPr>
                <w:noProof/>
                <w:webHidden/>
              </w:rPr>
              <w:t>12</w:t>
            </w:r>
            <w:r>
              <w:rPr>
                <w:noProof/>
                <w:webHidden/>
              </w:rPr>
              <w:fldChar w:fldCharType="end"/>
            </w:r>
          </w:hyperlink>
        </w:p>
        <w:p w14:paraId="4085764A" w14:textId="4765D9D5" w:rsidR="00DB5DD3" w:rsidRDefault="00DB5DD3" w:rsidP="00DB5DD3">
          <w:pPr>
            <w:pStyle w:val="TOC2"/>
            <w:rPr>
              <w:noProof/>
              <w:kern w:val="2"/>
              <w:szCs w:val="24"/>
              <w14:ligatures w14:val="standardContextual"/>
            </w:rPr>
          </w:pPr>
          <w:hyperlink w:anchor="_Toc173501660" w:history="1">
            <w:r w:rsidRPr="00404FF9">
              <w:rPr>
                <w:rStyle w:val="Hyperlink"/>
                <w:noProof/>
              </w:rPr>
              <w:t>What is the Seven-Step Needs Assessment Model?</w:t>
            </w:r>
            <w:r>
              <w:rPr>
                <w:noProof/>
                <w:webHidden/>
              </w:rPr>
              <w:tab/>
            </w:r>
            <w:r>
              <w:rPr>
                <w:noProof/>
                <w:webHidden/>
              </w:rPr>
              <w:fldChar w:fldCharType="begin"/>
            </w:r>
            <w:r>
              <w:rPr>
                <w:noProof/>
                <w:webHidden/>
              </w:rPr>
              <w:instrText xml:space="preserve"> PAGEREF _Toc173501660 \h </w:instrText>
            </w:r>
            <w:r>
              <w:rPr>
                <w:noProof/>
                <w:webHidden/>
              </w:rPr>
            </w:r>
            <w:r>
              <w:rPr>
                <w:noProof/>
                <w:webHidden/>
              </w:rPr>
              <w:fldChar w:fldCharType="separate"/>
            </w:r>
            <w:r w:rsidR="00CA284A">
              <w:rPr>
                <w:noProof/>
                <w:webHidden/>
              </w:rPr>
              <w:t>13</w:t>
            </w:r>
            <w:r>
              <w:rPr>
                <w:noProof/>
                <w:webHidden/>
              </w:rPr>
              <w:fldChar w:fldCharType="end"/>
            </w:r>
          </w:hyperlink>
        </w:p>
        <w:p w14:paraId="5B17D910" w14:textId="455EB80D" w:rsidR="00DB5DD3" w:rsidRDefault="00DB5DD3" w:rsidP="00DB5DD3">
          <w:pPr>
            <w:pStyle w:val="TOC1"/>
            <w:rPr>
              <w:noProof/>
              <w:kern w:val="2"/>
              <w:szCs w:val="24"/>
              <w14:ligatures w14:val="standardContextual"/>
            </w:rPr>
          </w:pPr>
          <w:hyperlink w:anchor="_Toc173501661" w:history="1">
            <w:r w:rsidRPr="00404FF9">
              <w:rPr>
                <w:rStyle w:val="Hyperlink"/>
                <w:noProof/>
              </w:rPr>
              <w:t>ESTABLISHING PRIORITIES &amp; IDENTIFYING ISSUES THROUGH PRIORITY SETTING</w:t>
            </w:r>
            <w:r>
              <w:rPr>
                <w:noProof/>
                <w:webHidden/>
              </w:rPr>
              <w:tab/>
            </w:r>
            <w:r>
              <w:rPr>
                <w:noProof/>
                <w:webHidden/>
              </w:rPr>
              <w:fldChar w:fldCharType="begin"/>
            </w:r>
            <w:r>
              <w:rPr>
                <w:noProof/>
                <w:webHidden/>
              </w:rPr>
              <w:instrText xml:space="preserve"> PAGEREF _Toc173501661 \h </w:instrText>
            </w:r>
            <w:r>
              <w:rPr>
                <w:noProof/>
                <w:webHidden/>
              </w:rPr>
            </w:r>
            <w:r>
              <w:rPr>
                <w:noProof/>
                <w:webHidden/>
              </w:rPr>
              <w:fldChar w:fldCharType="separate"/>
            </w:r>
            <w:r w:rsidR="00CA284A">
              <w:rPr>
                <w:noProof/>
                <w:webHidden/>
              </w:rPr>
              <w:t>14</w:t>
            </w:r>
            <w:r>
              <w:rPr>
                <w:noProof/>
                <w:webHidden/>
              </w:rPr>
              <w:fldChar w:fldCharType="end"/>
            </w:r>
          </w:hyperlink>
          <w:r w:rsidR="00082684">
            <w:rPr>
              <w:noProof/>
            </w:rPr>
            <w:t>4</w:t>
          </w:r>
        </w:p>
        <w:p w14:paraId="3CEF0F08" w14:textId="50C7258D" w:rsidR="00DB5DD3" w:rsidRDefault="00DB5DD3" w:rsidP="00DB5DD3">
          <w:pPr>
            <w:pStyle w:val="TOC2"/>
            <w:rPr>
              <w:noProof/>
              <w:kern w:val="2"/>
              <w:szCs w:val="24"/>
              <w14:ligatures w14:val="standardContextual"/>
            </w:rPr>
          </w:pPr>
          <w:hyperlink w:anchor="_Toc173501662" w:history="1">
            <w:r w:rsidRPr="00404FF9">
              <w:rPr>
                <w:rStyle w:val="Hyperlink"/>
                <w:noProof/>
              </w:rPr>
              <w:t>What Process is Used for Developing Priorities?</w:t>
            </w:r>
            <w:r>
              <w:rPr>
                <w:noProof/>
                <w:webHidden/>
              </w:rPr>
              <w:tab/>
            </w:r>
            <w:r>
              <w:rPr>
                <w:noProof/>
                <w:webHidden/>
              </w:rPr>
              <w:fldChar w:fldCharType="begin"/>
            </w:r>
            <w:r>
              <w:rPr>
                <w:noProof/>
                <w:webHidden/>
              </w:rPr>
              <w:instrText xml:space="preserve"> PAGEREF _Toc173501662 \h </w:instrText>
            </w:r>
            <w:r>
              <w:rPr>
                <w:noProof/>
                <w:webHidden/>
              </w:rPr>
            </w:r>
            <w:r>
              <w:rPr>
                <w:noProof/>
                <w:webHidden/>
              </w:rPr>
              <w:fldChar w:fldCharType="separate"/>
            </w:r>
            <w:r w:rsidR="00CA284A">
              <w:rPr>
                <w:noProof/>
                <w:webHidden/>
              </w:rPr>
              <w:t>14</w:t>
            </w:r>
            <w:r>
              <w:rPr>
                <w:noProof/>
                <w:webHidden/>
              </w:rPr>
              <w:fldChar w:fldCharType="end"/>
            </w:r>
          </w:hyperlink>
          <w:r w:rsidR="00082684">
            <w:rPr>
              <w:noProof/>
            </w:rPr>
            <w:t>4</w:t>
          </w:r>
        </w:p>
        <w:p w14:paraId="3A20860A" w14:textId="0F6D7274" w:rsidR="00DB5DD3" w:rsidRDefault="00DB5DD3" w:rsidP="00DB5DD3">
          <w:pPr>
            <w:pStyle w:val="TOC2"/>
            <w:rPr>
              <w:noProof/>
              <w:kern w:val="2"/>
              <w:szCs w:val="24"/>
              <w14:ligatures w14:val="standardContextual"/>
            </w:rPr>
          </w:pPr>
          <w:hyperlink w:anchor="_Toc173501663" w:history="1">
            <w:r w:rsidRPr="00404FF9">
              <w:rPr>
                <w:rStyle w:val="Hyperlink"/>
                <w:noProof/>
              </w:rPr>
              <w:t>How Should We Develop Objectives, Strategies and Measures?</w:t>
            </w:r>
            <w:r>
              <w:rPr>
                <w:noProof/>
                <w:webHidden/>
              </w:rPr>
              <w:tab/>
            </w:r>
            <w:r>
              <w:rPr>
                <w:noProof/>
                <w:webHidden/>
              </w:rPr>
              <w:fldChar w:fldCharType="begin"/>
            </w:r>
            <w:r>
              <w:rPr>
                <w:noProof/>
                <w:webHidden/>
              </w:rPr>
              <w:instrText xml:space="preserve"> PAGEREF _Toc173501663 \h </w:instrText>
            </w:r>
            <w:r>
              <w:rPr>
                <w:noProof/>
                <w:webHidden/>
              </w:rPr>
            </w:r>
            <w:r>
              <w:rPr>
                <w:noProof/>
                <w:webHidden/>
              </w:rPr>
              <w:fldChar w:fldCharType="separate"/>
            </w:r>
            <w:r w:rsidR="00CA284A">
              <w:rPr>
                <w:noProof/>
                <w:webHidden/>
              </w:rPr>
              <w:t>15</w:t>
            </w:r>
            <w:r>
              <w:rPr>
                <w:noProof/>
                <w:webHidden/>
              </w:rPr>
              <w:fldChar w:fldCharType="end"/>
            </w:r>
          </w:hyperlink>
          <w:r w:rsidR="00082684">
            <w:rPr>
              <w:noProof/>
            </w:rPr>
            <w:t>5</w:t>
          </w:r>
        </w:p>
        <w:p w14:paraId="0CC30933" w14:textId="65067089" w:rsidR="00DB5DD3" w:rsidRDefault="00DB5DD3" w:rsidP="00DB5DD3">
          <w:pPr>
            <w:pStyle w:val="TOC1"/>
            <w:rPr>
              <w:noProof/>
              <w:kern w:val="2"/>
              <w:szCs w:val="24"/>
              <w14:ligatures w14:val="standardContextual"/>
            </w:rPr>
          </w:pPr>
          <w:hyperlink w:anchor="_Toc173501664" w:history="1">
            <w:r w:rsidRPr="00404FF9">
              <w:rPr>
                <w:rStyle w:val="Hyperlink"/>
                <w:noProof/>
              </w:rPr>
              <w:t>COMMUNICATING THE PLAN</w:t>
            </w:r>
            <w:r>
              <w:rPr>
                <w:noProof/>
                <w:webHidden/>
              </w:rPr>
              <w:tab/>
            </w:r>
            <w:r>
              <w:rPr>
                <w:noProof/>
                <w:webHidden/>
              </w:rPr>
              <w:fldChar w:fldCharType="begin"/>
            </w:r>
            <w:r>
              <w:rPr>
                <w:noProof/>
                <w:webHidden/>
              </w:rPr>
              <w:instrText xml:space="preserve"> PAGEREF _Toc173501664 \h </w:instrText>
            </w:r>
            <w:r>
              <w:rPr>
                <w:noProof/>
                <w:webHidden/>
              </w:rPr>
            </w:r>
            <w:r>
              <w:rPr>
                <w:noProof/>
                <w:webHidden/>
              </w:rPr>
              <w:fldChar w:fldCharType="separate"/>
            </w:r>
            <w:r w:rsidR="00CA284A">
              <w:rPr>
                <w:noProof/>
                <w:webHidden/>
              </w:rPr>
              <w:t>15</w:t>
            </w:r>
            <w:r>
              <w:rPr>
                <w:noProof/>
                <w:webHidden/>
              </w:rPr>
              <w:fldChar w:fldCharType="end"/>
            </w:r>
          </w:hyperlink>
        </w:p>
        <w:p w14:paraId="31449BA8" w14:textId="1139B360" w:rsidR="00DB5DD3" w:rsidRDefault="00DB5DD3" w:rsidP="00DB5DD3">
          <w:pPr>
            <w:pStyle w:val="TOC2"/>
            <w:rPr>
              <w:noProof/>
              <w:kern w:val="2"/>
              <w:szCs w:val="24"/>
              <w14:ligatures w14:val="standardContextual"/>
            </w:rPr>
          </w:pPr>
          <w:hyperlink w:anchor="_Toc173501665" w:history="1">
            <w:r w:rsidRPr="00404FF9">
              <w:rPr>
                <w:rStyle w:val="Hyperlink"/>
                <w:noProof/>
              </w:rPr>
              <w:t>What Are Some Key Processes and Resources?</w:t>
            </w:r>
            <w:r>
              <w:rPr>
                <w:noProof/>
                <w:webHidden/>
              </w:rPr>
              <w:tab/>
            </w:r>
            <w:r>
              <w:rPr>
                <w:noProof/>
                <w:webHidden/>
              </w:rPr>
              <w:fldChar w:fldCharType="begin"/>
            </w:r>
            <w:r>
              <w:rPr>
                <w:noProof/>
                <w:webHidden/>
              </w:rPr>
              <w:instrText xml:space="preserve"> PAGEREF _Toc173501665 \h </w:instrText>
            </w:r>
            <w:r>
              <w:rPr>
                <w:noProof/>
                <w:webHidden/>
              </w:rPr>
            </w:r>
            <w:r>
              <w:rPr>
                <w:noProof/>
                <w:webHidden/>
              </w:rPr>
              <w:fldChar w:fldCharType="separate"/>
            </w:r>
            <w:r w:rsidR="00CA284A">
              <w:rPr>
                <w:noProof/>
                <w:webHidden/>
              </w:rPr>
              <w:t>15</w:t>
            </w:r>
            <w:r>
              <w:rPr>
                <w:noProof/>
                <w:webHidden/>
              </w:rPr>
              <w:fldChar w:fldCharType="end"/>
            </w:r>
          </w:hyperlink>
        </w:p>
        <w:p w14:paraId="3014435D" w14:textId="2855F897" w:rsidR="00DB5DD3" w:rsidRDefault="00DB5DD3" w:rsidP="00DB5DD3">
          <w:pPr>
            <w:pStyle w:val="TOC2"/>
            <w:rPr>
              <w:noProof/>
              <w:kern w:val="2"/>
              <w:szCs w:val="24"/>
              <w14:ligatures w14:val="standardContextual"/>
            </w:rPr>
          </w:pPr>
          <w:hyperlink w:anchor="_Toc173501666" w:history="1">
            <w:r w:rsidRPr="00404FF9">
              <w:rPr>
                <w:rStyle w:val="Hyperlink"/>
                <w:noProof/>
              </w:rPr>
              <w:t>What Formats are Useful?</w:t>
            </w:r>
            <w:r>
              <w:rPr>
                <w:noProof/>
                <w:webHidden/>
              </w:rPr>
              <w:tab/>
            </w:r>
            <w:r>
              <w:rPr>
                <w:noProof/>
                <w:webHidden/>
              </w:rPr>
              <w:fldChar w:fldCharType="begin"/>
            </w:r>
            <w:r>
              <w:rPr>
                <w:noProof/>
                <w:webHidden/>
              </w:rPr>
              <w:instrText xml:space="preserve"> PAGEREF _Toc173501666 \h </w:instrText>
            </w:r>
            <w:r>
              <w:rPr>
                <w:noProof/>
                <w:webHidden/>
              </w:rPr>
            </w:r>
            <w:r>
              <w:rPr>
                <w:noProof/>
                <w:webHidden/>
              </w:rPr>
              <w:fldChar w:fldCharType="separate"/>
            </w:r>
            <w:r w:rsidR="00CA284A">
              <w:rPr>
                <w:noProof/>
                <w:webHidden/>
              </w:rPr>
              <w:t>16</w:t>
            </w:r>
            <w:r>
              <w:rPr>
                <w:noProof/>
                <w:webHidden/>
              </w:rPr>
              <w:fldChar w:fldCharType="end"/>
            </w:r>
          </w:hyperlink>
        </w:p>
        <w:p w14:paraId="14691DA1" w14:textId="636BAE9D" w:rsidR="00DB5DD3" w:rsidRDefault="00DB5DD3" w:rsidP="00DB5DD3">
          <w:pPr>
            <w:pStyle w:val="TOC2"/>
            <w:rPr>
              <w:noProof/>
              <w:kern w:val="2"/>
              <w:szCs w:val="24"/>
              <w14:ligatures w14:val="standardContextual"/>
            </w:rPr>
          </w:pPr>
          <w:hyperlink w:anchor="_Toc173501667" w:history="1">
            <w:r w:rsidRPr="00404FF9">
              <w:rPr>
                <w:rStyle w:val="Hyperlink"/>
                <w:noProof/>
              </w:rPr>
              <w:t>What Visual and Other Elements Did States Use?</w:t>
            </w:r>
            <w:r>
              <w:rPr>
                <w:noProof/>
                <w:webHidden/>
              </w:rPr>
              <w:tab/>
            </w:r>
            <w:r>
              <w:rPr>
                <w:noProof/>
                <w:webHidden/>
              </w:rPr>
              <w:fldChar w:fldCharType="begin"/>
            </w:r>
            <w:r>
              <w:rPr>
                <w:noProof/>
                <w:webHidden/>
              </w:rPr>
              <w:instrText xml:space="preserve"> PAGEREF _Toc173501667 \h </w:instrText>
            </w:r>
            <w:r>
              <w:rPr>
                <w:noProof/>
                <w:webHidden/>
              </w:rPr>
            </w:r>
            <w:r>
              <w:rPr>
                <w:noProof/>
                <w:webHidden/>
              </w:rPr>
              <w:fldChar w:fldCharType="separate"/>
            </w:r>
            <w:r w:rsidR="00CA284A">
              <w:rPr>
                <w:noProof/>
                <w:webHidden/>
              </w:rPr>
              <w:t>17</w:t>
            </w:r>
            <w:r>
              <w:rPr>
                <w:noProof/>
                <w:webHidden/>
              </w:rPr>
              <w:fldChar w:fldCharType="end"/>
            </w:r>
          </w:hyperlink>
        </w:p>
        <w:p w14:paraId="16B5AC98" w14:textId="77777777" w:rsidR="00DB5DD3" w:rsidRDefault="00DB5DD3">
          <w:pPr>
            <w:spacing w:before="100" w:after="200" w:line="276" w:lineRule="auto"/>
            <w:rPr>
              <w:rStyle w:val="Hyperlink"/>
              <w:noProof/>
            </w:rPr>
          </w:pPr>
          <w:r>
            <w:rPr>
              <w:rStyle w:val="Hyperlink"/>
              <w:noProof/>
            </w:rPr>
            <w:br w:type="page"/>
          </w:r>
        </w:p>
        <w:p w14:paraId="1FA270F9" w14:textId="432A6D0F" w:rsidR="00DB5DD3" w:rsidRDefault="00DB5DD3" w:rsidP="00DB5DD3">
          <w:pPr>
            <w:pStyle w:val="TOC1"/>
            <w:rPr>
              <w:noProof/>
              <w:kern w:val="2"/>
              <w:szCs w:val="24"/>
              <w14:ligatures w14:val="standardContextual"/>
            </w:rPr>
          </w:pPr>
          <w:hyperlink w:anchor="_Toc173501668" w:history="1">
            <w:r w:rsidRPr="00404FF9">
              <w:rPr>
                <w:rStyle w:val="Hyperlink"/>
                <w:noProof/>
              </w:rPr>
              <w:t>IMPLEMENTING, MONITORING AND UPDATING THE PLAN</w:t>
            </w:r>
            <w:r>
              <w:rPr>
                <w:noProof/>
                <w:webHidden/>
              </w:rPr>
              <w:tab/>
            </w:r>
            <w:r>
              <w:rPr>
                <w:noProof/>
                <w:webHidden/>
              </w:rPr>
              <w:fldChar w:fldCharType="begin"/>
            </w:r>
            <w:r>
              <w:rPr>
                <w:noProof/>
                <w:webHidden/>
              </w:rPr>
              <w:instrText xml:space="preserve"> PAGEREF _Toc173501668 \h </w:instrText>
            </w:r>
            <w:r>
              <w:rPr>
                <w:noProof/>
                <w:webHidden/>
              </w:rPr>
            </w:r>
            <w:r>
              <w:rPr>
                <w:noProof/>
                <w:webHidden/>
              </w:rPr>
              <w:fldChar w:fldCharType="separate"/>
            </w:r>
            <w:r w:rsidR="00CA284A">
              <w:rPr>
                <w:noProof/>
                <w:webHidden/>
              </w:rPr>
              <w:t>18</w:t>
            </w:r>
            <w:r>
              <w:rPr>
                <w:noProof/>
                <w:webHidden/>
              </w:rPr>
              <w:fldChar w:fldCharType="end"/>
            </w:r>
          </w:hyperlink>
        </w:p>
        <w:p w14:paraId="35D4BEE0" w14:textId="0DF31F7E" w:rsidR="00DB5DD3" w:rsidRDefault="00DB5DD3" w:rsidP="00DB5DD3">
          <w:pPr>
            <w:pStyle w:val="TOC2"/>
            <w:rPr>
              <w:noProof/>
              <w:kern w:val="2"/>
              <w:szCs w:val="24"/>
              <w14:ligatures w14:val="standardContextual"/>
            </w:rPr>
          </w:pPr>
          <w:hyperlink w:anchor="_Toc173501669" w:history="1">
            <w:r w:rsidRPr="00404FF9">
              <w:rPr>
                <w:rStyle w:val="Hyperlink"/>
                <w:noProof/>
              </w:rPr>
              <w:t>What Infrastructure Should We Use?</w:t>
            </w:r>
            <w:r>
              <w:rPr>
                <w:noProof/>
                <w:webHidden/>
              </w:rPr>
              <w:tab/>
            </w:r>
            <w:r>
              <w:rPr>
                <w:noProof/>
                <w:webHidden/>
              </w:rPr>
              <w:fldChar w:fldCharType="begin"/>
            </w:r>
            <w:r>
              <w:rPr>
                <w:noProof/>
                <w:webHidden/>
              </w:rPr>
              <w:instrText xml:space="preserve"> PAGEREF _Toc173501669 \h </w:instrText>
            </w:r>
            <w:r>
              <w:rPr>
                <w:noProof/>
                <w:webHidden/>
              </w:rPr>
            </w:r>
            <w:r>
              <w:rPr>
                <w:noProof/>
                <w:webHidden/>
              </w:rPr>
              <w:fldChar w:fldCharType="separate"/>
            </w:r>
            <w:r w:rsidR="00CA284A">
              <w:rPr>
                <w:noProof/>
                <w:webHidden/>
              </w:rPr>
              <w:t>18</w:t>
            </w:r>
            <w:r>
              <w:rPr>
                <w:noProof/>
                <w:webHidden/>
              </w:rPr>
              <w:fldChar w:fldCharType="end"/>
            </w:r>
          </w:hyperlink>
        </w:p>
        <w:p w14:paraId="3DAB569D" w14:textId="36E732C5" w:rsidR="00DB5DD3" w:rsidRDefault="00DB5DD3" w:rsidP="00DB5DD3">
          <w:pPr>
            <w:pStyle w:val="TOC2"/>
            <w:rPr>
              <w:noProof/>
              <w:kern w:val="2"/>
              <w:szCs w:val="24"/>
              <w14:ligatures w14:val="standardContextual"/>
            </w:rPr>
          </w:pPr>
          <w:hyperlink w:anchor="_Toc173501670" w:history="1">
            <w:r w:rsidRPr="00404FF9">
              <w:rPr>
                <w:rStyle w:val="Hyperlink"/>
                <w:noProof/>
              </w:rPr>
              <w:t>How Can We Report Progress?</w:t>
            </w:r>
            <w:r>
              <w:rPr>
                <w:noProof/>
                <w:webHidden/>
              </w:rPr>
              <w:tab/>
            </w:r>
            <w:r>
              <w:rPr>
                <w:noProof/>
                <w:webHidden/>
              </w:rPr>
              <w:fldChar w:fldCharType="begin"/>
            </w:r>
            <w:r>
              <w:rPr>
                <w:noProof/>
                <w:webHidden/>
              </w:rPr>
              <w:instrText xml:space="preserve"> PAGEREF _Toc173501670 \h </w:instrText>
            </w:r>
            <w:r>
              <w:rPr>
                <w:noProof/>
                <w:webHidden/>
              </w:rPr>
            </w:r>
            <w:r>
              <w:rPr>
                <w:noProof/>
                <w:webHidden/>
              </w:rPr>
              <w:fldChar w:fldCharType="separate"/>
            </w:r>
            <w:r w:rsidR="00CA284A">
              <w:rPr>
                <w:noProof/>
                <w:webHidden/>
              </w:rPr>
              <w:t>18</w:t>
            </w:r>
            <w:r>
              <w:rPr>
                <w:noProof/>
                <w:webHidden/>
              </w:rPr>
              <w:fldChar w:fldCharType="end"/>
            </w:r>
          </w:hyperlink>
        </w:p>
        <w:p w14:paraId="7126AA8F" w14:textId="5BF738DE" w:rsidR="00DB5DD3" w:rsidRDefault="00DB5DD3" w:rsidP="00DB5DD3">
          <w:pPr>
            <w:pStyle w:val="TOC2"/>
            <w:rPr>
              <w:noProof/>
              <w:kern w:val="2"/>
              <w:szCs w:val="24"/>
              <w14:ligatures w14:val="standardContextual"/>
            </w:rPr>
          </w:pPr>
          <w:hyperlink w:anchor="_Toc173501671" w:history="1">
            <w:r w:rsidRPr="00404FF9">
              <w:rPr>
                <w:rStyle w:val="Hyperlink"/>
                <w:noProof/>
              </w:rPr>
              <w:t>What Are Ways to Evaluate and Improve the Plan or Process?</w:t>
            </w:r>
            <w:r>
              <w:rPr>
                <w:noProof/>
                <w:webHidden/>
              </w:rPr>
              <w:tab/>
            </w:r>
            <w:r>
              <w:rPr>
                <w:noProof/>
                <w:webHidden/>
              </w:rPr>
              <w:fldChar w:fldCharType="begin"/>
            </w:r>
            <w:r>
              <w:rPr>
                <w:noProof/>
                <w:webHidden/>
              </w:rPr>
              <w:instrText xml:space="preserve"> PAGEREF _Toc173501671 \h </w:instrText>
            </w:r>
            <w:r>
              <w:rPr>
                <w:noProof/>
                <w:webHidden/>
              </w:rPr>
            </w:r>
            <w:r>
              <w:rPr>
                <w:noProof/>
                <w:webHidden/>
              </w:rPr>
              <w:fldChar w:fldCharType="separate"/>
            </w:r>
            <w:r w:rsidR="00CA284A">
              <w:rPr>
                <w:noProof/>
                <w:webHidden/>
              </w:rPr>
              <w:t>19</w:t>
            </w:r>
            <w:r>
              <w:rPr>
                <w:noProof/>
                <w:webHidden/>
              </w:rPr>
              <w:fldChar w:fldCharType="end"/>
            </w:r>
          </w:hyperlink>
        </w:p>
        <w:p w14:paraId="736A34DF" w14:textId="5682172A" w:rsidR="00DB5DD3" w:rsidRDefault="00DB5DD3" w:rsidP="00DB5DD3">
          <w:pPr>
            <w:pStyle w:val="TOC1"/>
            <w:rPr>
              <w:noProof/>
              <w:kern w:val="2"/>
              <w:szCs w:val="24"/>
              <w14:ligatures w14:val="standardContextual"/>
            </w:rPr>
          </w:pPr>
          <w:hyperlink w:anchor="_Toc173501672" w:history="1">
            <w:r w:rsidRPr="00404FF9">
              <w:rPr>
                <w:rStyle w:val="Hyperlink"/>
                <w:noProof/>
              </w:rPr>
              <w:t>CONCLUSION, ACKNOWLEDGEMENTS, AND FUNDING</w:t>
            </w:r>
            <w:r>
              <w:rPr>
                <w:noProof/>
                <w:webHidden/>
              </w:rPr>
              <w:tab/>
            </w:r>
            <w:r>
              <w:rPr>
                <w:noProof/>
                <w:webHidden/>
              </w:rPr>
              <w:fldChar w:fldCharType="begin"/>
            </w:r>
            <w:r>
              <w:rPr>
                <w:noProof/>
                <w:webHidden/>
              </w:rPr>
              <w:instrText xml:space="preserve"> PAGEREF _Toc173501672 \h </w:instrText>
            </w:r>
            <w:r>
              <w:rPr>
                <w:noProof/>
                <w:webHidden/>
              </w:rPr>
            </w:r>
            <w:r>
              <w:rPr>
                <w:noProof/>
                <w:webHidden/>
              </w:rPr>
              <w:fldChar w:fldCharType="separate"/>
            </w:r>
            <w:r w:rsidR="00CA284A">
              <w:rPr>
                <w:noProof/>
                <w:webHidden/>
              </w:rPr>
              <w:t>22</w:t>
            </w:r>
            <w:r>
              <w:rPr>
                <w:noProof/>
                <w:webHidden/>
              </w:rPr>
              <w:fldChar w:fldCharType="end"/>
            </w:r>
          </w:hyperlink>
        </w:p>
        <w:p w14:paraId="4C7B31D7" w14:textId="6B317344" w:rsidR="00DB5DD3" w:rsidRDefault="00DB5DD3" w:rsidP="00DB5DD3">
          <w:pPr>
            <w:pStyle w:val="TOC2"/>
            <w:rPr>
              <w:noProof/>
              <w:kern w:val="2"/>
              <w:szCs w:val="24"/>
              <w14:ligatures w14:val="standardContextual"/>
            </w:rPr>
          </w:pPr>
          <w:hyperlink w:anchor="_Toc173501673" w:history="1">
            <w:r w:rsidRPr="00404FF9">
              <w:rPr>
                <w:rStyle w:val="Hyperlink"/>
                <w:noProof/>
              </w:rPr>
              <w:t>Conclusion</w:t>
            </w:r>
            <w:r>
              <w:rPr>
                <w:noProof/>
                <w:webHidden/>
              </w:rPr>
              <w:tab/>
            </w:r>
            <w:r>
              <w:rPr>
                <w:noProof/>
                <w:webHidden/>
              </w:rPr>
              <w:fldChar w:fldCharType="begin"/>
            </w:r>
            <w:r>
              <w:rPr>
                <w:noProof/>
                <w:webHidden/>
              </w:rPr>
              <w:instrText xml:space="preserve"> PAGEREF _Toc173501673 \h </w:instrText>
            </w:r>
            <w:r>
              <w:rPr>
                <w:noProof/>
                <w:webHidden/>
              </w:rPr>
            </w:r>
            <w:r>
              <w:rPr>
                <w:noProof/>
                <w:webHidden/>
              </w:rPr>
              <w:fldChar w:fldCharType="separate"/>
            </w:r>
            <w:r w:rsidR="00CA284A">
              <w:rPr>
                <w:noProof/>
                <w:webHidden/>
              </w:rPr>
              <w:t>22</w:t>
            </w:r>
            <w:r>
              <w:rPr>
                <w:noProof/>
                <w:webHidden/>
              </w:rPr>
              <w:fldChar w:fldCharType="end"/>
            </w:r>
          </w:hyperlink>
        </w:p>
        <w:p w14:paraId="2D33F56D" w14:textId="5990B265" w:rsidR="00DB5DD3" w:rsidRDefault="00DB5DD3" w:rsidP="00DB5DD3">
          <w:pPr>
            <w:pStyle w:val="TOC2"/>
            <w:rPr>
              <w:noProof/>
              <w:kern w:val="2"/>
              <w:szCs w:val="24"/>
              <w14:ligatures w14:val="standardContextual"/>
            </w:rPr>
          </w:pPr>
          <w:hyperlink w:anchor="_Toc173501674" w:history="1">
            <w:r w:rsidRPr="00404FF9">
              <w:rPr>
                <w:rStyle w:val="Hyperlink"/>
                <w:noProof/>
              </w:rPr>
              <w:t>Acknowledgements</w:t>
            </w:r>
            <w:r>
              <w:rPr>
                <w:noProof/>
                <w:webHidden/>
              </w:rPr>
              <w:tab/>
            </w:r>
            <w:r>
              <w:rPr>
                <w:noProof/>
                <w:webHidden/>
              </w:rPr>
              <w:fldChar w:fldCharType="begin"/>
            </w:r>
            <w:r>
              <w:rPr>
                <w:noProof/>
                <w:webHidden/>
              </w:rPr>
              <w:instrText xml:space="preserve"> PAGEREF _Toc173501674 \h </w:instrText>
            </w:r>
            <w:r>
              <w:rPr>
                <w:noProof/>
                <w:webHidden/>
              </w:rPr>
            </w:r>
            <w:r>
              <w:rPr>
                <w:noProof/>
                <w:webHidden/>
              </w:rPr>
              <w:fldChar w:fldCharType="separate"/>
            </w:r>
            <w:r w:rsidR="00CA284A">
              <w:rPr>
                <w:noProof/>
                <w:webHidden/>
              </w:rPr>
              <w:t>22</w:t>
            </w:r>
            <w:r>
              <w:rPr>
                <w:noProof/>
                <w:webHidden/>
              </w:rPr>
              <w:fldChar w:fldCharType="end"/>
            </w:r>
          </w:hyperlink>
        </w:p>
        <w:p w14:paraId="3D5B14CA" w14:textId="0F0FE8B6" w:rsidR="00DB5DD3" w:rsidRDefault="00DB5DD3" w:rsidP="00DB5DD3">
          <w:pPr>
            <w:pStyle w:val="TOC2"/>
            <w:rPr>
              <w:noProof/>
              <w:kern w:val="2"/>
              <w:szCs w:val="24"/>
              <w14:ligatures w14:val="standardContextual"/>
            </w:rPr>
          </w:pPr>
          <w:hyperlink w:anchor="_Toc173501675" w:history="1">
            <w:r w:rsidRPr="00404FF9">
              <w:rPr>
                <w:rStyle w:val="Hyperlink"/>
                <w:noProof/>
              </w:rPr>
              <w:t>Funding</w:t>
            </w:r>
            <w:r>
              <w:rPr>
                <w:noProof/>
                <w:webHidden/>
              </w:rPr>
              <w:tab/>
            </w:r>
            <w:r>
              <w:rPr>
                <w:noProof/>
                <w:webHidden/>
              </w:rPr>
              <w:fldChar w:fldCharType="begin"/>
            </w:r>
            <w:r>
              <w:rPr>
                <w:noProof/>
                <w:webHidden/>
              </w:rPr>
              <w:instrText xml:space="preserve"> PAGEREF _Toc173501675 \h </w:instrText>
            </w:r>
            <w:r>
              <w:rPr>
                <w:noProof/>
                <w:webHidden/>
              </w:rPr>
            </w:r>
            <w:r>
              <w:rPr>
                <w:noProof/>
                <w:webHidden/>
              </w:rPr>
              <w:fldChar w:fldCharType="separate"/>
            </w:r>
            <w:r w:rsidR="00CA284A">
              <w:rPr>
                <w:noProof/>
                <w:webHidden/>
              </w:rPr>
              <w:t>23</w:t>
            </w:r>
            <w:r>
              <w:rPr>
                <w:noProof/>
                <w:webHidden/>
              </w:rPr>
              <w:fldChar w:fldCharType="end"/>
            </w:r>
          </w:hyperlink>
        </w:p>
        <w:p w14:paraId="19005AF9" w14:textId="6A395A14" w:rsidR="00DB5DD3" w:rsidRDefault="00DB5DD3">
          <w:r>
            <w:fldChar w:fldCharType="end"/>
          </w:r>
        </w:p>
      </w:sdtContent>
    </w:sdt>
    <w:p w14:paraId="4B21D503" w14:textId="6007FE3F" w:rsidR="005878B7" w:rsidRDefault="002A12A7" w:rsidP="002A12A7">
      <w:pPr>
        <w:spacing w:before="100" w:after="200" w:line="276" w:lineRule="auto"/>
        <w:rPr>
          <w:b/>
          <w:bCs/>
          <w:i/>
          <w:iCs/>
        </w:rPr>
      </w:pPr>
      <w:r>
        <w:rPr>
          <w:b/>
          <w:bCs/>
          <w:i/>
          <w:iCs/>
        </w:rPr>
        <w:br w:type="page"/>
      </w:r>
    </w:p>
    <w:p w14:paraId="6A5C17A8" w14:textId="77777777" w:rsidR="002A12A7" w:rsidRDefault="002A12A7" w:rsidP="008F1E5B">
      <w:pPr>
        <w:rPr>
          <w:b/>
          <w:bCs/>
          <w:i/>
          <w:iCs/>
        </w:rPr>
        <w:sectPr w:rsidR="002A12A7" w:rsidSect="00401A22">
          <w:footerReference w:type="first" r:id="rId13"/>
          <w:pgSz w:w="12240" w:h="15840" w:code="1"/>
          <w:pgMar w:top="1080" w:right="1080" w:bottom="1080" w:left="1080" w:header="720" w:footer="576" w:gutter="0"/>
          <w:pgNumType w:fmt="lowerRoman" w:start="1"/>
          <w:cols w:space="720"/>
          <w:titlePg/>
          <w:docGrid w:linePitch="360"/>
        </w:sectPr>
      </w:pPr>
    </w:p>
    <w:p w14:paraId="79888C0D" w14:textId="05478540" w:rsidR="004D66EE" w:rsidRPr="008F1E5B" w:rsidRDefault="004D66EE" w:rsidP="008F1E5B">
      <w:pPr>
        <w:pStyle w:val="Heading1"/>
      </w:pPr>
      <w:bookmarkStart w:id="1" w:name="_Toc173501638"/>
      <w:r w:rsidRPr="008F1E5B">
        <w:lastRenderedPageBreak/>
        <w:t>INTRODUCTION AND RATIONALE</w:t>
      </w:r>
      <w:bookmarkEnd w:id="1"/>
    </w:p>
    <w:p w14:paraId="2948BC74" w14:textId="09D6DF43" w:rsidR="00116D6B" w:rsidRPr="008F1E5B" w:rsidRDefault="00116D6B" w:rsidP="008F1E5B">
      <w:pPr>
        <w:pStyle w:val="Heading2"/>
      </w:pPr>
      <w:bookmarkStart w:id="2" w:name="_Toc173501639"/>
      <w:r w:rsidRPr="008F1E5B">
        <w:t xml:space="preserve">What </w:t>
      </w:r>
      <w:r w:rsidR="00DB740C" w:rsidRPr="008F1E5B">
        <w:t>A</w:t>
      </w:r>
      <w:r w:rsidRPr="008F1E5B">
        <w:t>re State Oral Health Improvement Plans and Why Are They Important?</w:t>
      </w:r>
      <w:bookmarkEnd w:id="2"/>
    </w:p>
    <w:p w14:paraId="413779A1" w14:textId="5DC02263" w:rsidR="00A069BF" w:rsidRPr="008F1E5B" w:rsidRDefault="00036330" w:rsidP="008F1E5B">
      <w:r w:rsidRPr="008F1E5B">
        <w:t>Several U.S. national initiatives and coordinated efforts since 2000 have recognized that state oral health plans and collaborative</w:t>
      </w:r>
      <w:r w:rsidR="00FB6D11" w:rsidRPr="008F1E5B">
        <w:t xml:space="preserve"> </w:t>
      </w:r>
      <w:r w:rsidRPr="008F1E5B">
        <w:t>planning efforts are essential for improving the population’s oral health. Such plans can also serve as a focal point for cross-sector engagement and partnerships and as an overarching direction or roadmap, enabling an integrated approach to meeting oral health needs and positioning the state to document needs, better compete for scarce resources</w:t>
      </w:r>
      <w:r w:rsidR="008964C6" w:rsidRPr="008F1E5B">
        <w:t>,</w:t>
      </w:r>
      <w:r w:rsidRPr="008F1E5B">
        <w:t xml:space="preserve"> and demonstrate the value of collaborative partnerships.</w:t>
      </w:r>
    </w:p>
    <w:p w14:paraId="708F0130" w14:textId="5348EF45" w:rsidR="00036330" w:rsidRPr="008F1E5B" w:rsidRDefault="00036330" w:rsidP="008F1E5B">
      <w:pPr>
        <w:rPr>
          <w:spacing w:val="1"/>
        </w:rPr>
      </w:pPr>
      <w:r w:rsidRPr="008F1E5B">
        <w:t xml:space="preserve">The </w:t>
      </w:r>
      <w:hyperlink r:id="rId14" w:anchor=":~:text=The%20National%20Call%20To%20Action%20To%20Promote%20Oral%20Health%2C%20referred,actions%20to%20achieve%20the%20goals." w:history="1">
        <w:r w:rsidRPr="008F1E5B">
          <w:rPr>
            <w:rStyle w:val="Hyperlink"/>
            <w:rFonts w:cstheme="minorHAnsi"/>
            <w:i/>
            <w:iCs/>
            <w:szCs w:val="24"/>
          </w:rPr>
          <w:t>National Oral Health Call to Action to Promote Oral Health</w:t>
        </w:r>
      </w:hyperlink>
      <w:r w:rsidRPr="008F1E5B">
        <w:t xml:space="preserve"> emphasized the need for action plans with monitoring and evaluation components to improve oral health at the state level. The report also noted that oral health plans should be developed with the intent of incorporating them into existing general health plans. Recent events such as the opioid crisis and the coronavirus pandemic demonstrate how public health agencies</w:t>
      </w:r>
      <w:r w:rsidR="00057EF6" w:rsidRPr="008F1E5B">
        <w:t>, academic,</w:t>
      </w:r>
      <w:r w:rsidRPr="008F1E5B">
        <w:t xml:space="preserve"> and the public</w:t>
      </w:r>
      <w:r w:rsidR="00A069BF" w:rsidRPr="008F1E5B">
        <w:t>/</w:t>
      </w:r>
      <w:r w:rsidRPr="008F1E5B">
        <w:t xml:space="preserve">private oral health workforce are impacted by changing science, policies, </w:t>
      </w:r>
      <w:r w:rsidR="008964C6" w:rsidRPr="008F1E5B">
        <w:t xml:space="preserve">climate, </w:t>
      </w:r>
      <w:r w:rsidRPr="008F1E5B">
        <w:t>funding priorities</w:t>
      </w:r>
      <w:r w:rsidR="008964C6" w:rsidRPr="008F1E5B">
        <w:t>,</w:t>
      </w:r>
      <w:r w:rsidRPr="008F1E5B">
        <w:t xml:space="preserve"> and public perceptions. Without </w:t>
      </w:r>
      <w:r w:rsidR="00534268" w:rsidRPr="008F1E5B">
        <w:t xml:space="preserve">previous plan development and implementation, or a current </w:t>
      </w:r>
      <w:r w:rsidRPr="008F1E5B">
        <w:t>plan to follow or adapt, leveraging coordinated support for policies and programs to improve oral health may be difficult.</w:t>
      </w:r>
      <w:r w:rsidR="00B830CC" w:rsidRPr="008F1E5B">
        <w:t xml:space="preserve"> </w:t>
      </w:r>
    </w:p>
    <w:p w14:paraId="3F991F68" w14:textId="254450EC" w:rsidR="00036330" w:rsidRDefault="004D34AC" w:rsidP="008F1E5B">
      <w:r>
        <w:rPr>
          <w:noProof/>
        </w:rPr>
        <mc:AlternateContent>
          <mc:Choice Requires="wps">
            <w:drawing>
              <wp:anchor distT="45720" distB="45720" distL="114300" distR="114300" simplePos="0" relativeHeight="251709440" behindDoc="0" locked="0" layoutInCell="1" allowOverlap="1" wp14:anchorId="5D7F7105" wp14:editId="001F844E">
                <wp:simplePos x="0" y="0"/>
                <wp:positionH relativeFrom="margin">
                  <wp:align>center</wp:align>
                </wp:positionH>
                <wp:positionV relativeFrom="paragraph">
                  <wp:posOffset>1160780</wp:posOffset>
                </wp:positionV>
                <wp:extent cx="5572125" cy="1771650"/>
                <wp:effectExtent l="0" t="0" r="28575" b="19050"/>
                <wp:wrapTopAndBottom/>
                <wp:docPr id="1249292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771650"/>
                        </a:xfrm>
                        <a:prstGeom prst="rect">
                          <a:avLst/>
                        </a:prstGeom>
                        <a:solidFill>
                          <a:schemeClr val="accent1">
                            <a:lumMod val="20000"/>
                            <a:lumOff val="80000"/>
                          </a:schemeClr>
                        </a:solidFill>
                        <a:ln w="9525">
                          <a:solidFill>
                            <a:srgbClr val="000000"/>
                          </a:solidFill>
                          <a:miter lim="800000"/>
                          <a:headEnd/>
                          <a:tailEnd/>
                        </a:ln>
                      </wps:spPr>
                      <wps:txbx>
                        <w:txbxContent>
                          <w:p w14:paraId="4F5F87E4" w14:textId="37641428" w:rsidR="004D34AC" w:rsidRPr="004D34AC" w:rsidRDefault="004D34AC" w:rsidP="0005657F">
                            <w:pPr>
                              <w:spacing w:before="0" w:after="0"/>
                              <w:rPr>
                                <w:b/>
                                <w:bCs/>
                                <w:i/>
                                <w:iCs/>
                                <w:sz w:val="22"/>
                                <w:szCs w:val="22"/>
                              </w:rPr>
                            </w:pPr>
                            <w:r w:rsidRPr="004D34AC">
                              <w:rPr>
                                <w:b/>
                                <w:bCs/>
                                <w:i/>
                                <w:iCs/>
                                <w:sz w:val="22"/>
                                <w:szCs w:val="22"/>
                              </w:rPr>
                              <w:t>A State Oral Health Improvement Plan (SOHIP) is a public health strategic plan developed to systematically define and reduce specific burdens of oral</w:t>
                            </w:r>
                            <w:r w:rsidRPr="004D34AC">
                              <w:rPr>
                                <w:b/>
                                <w:bCs/>
                                <w:i/>
                                <w:iCs/>
                                <w:spacing w:val="1"/>
                                <w:sz w:val="22"/>
                                <w:szCs w:val="22"/>
                              </w:rPr>
                              <w:t xml:space="preserve"> </w:t>
                            </w:r>
                            <w:r w:rsidRPr="004D34AC">
                              <w:rPr>
                                <w:b/>
                                <w:bCs/>
                                <w:i/>
                                <w:iCs/>
                                <w:sz w:val="22"/>
                                <w:szCs w:val="22"/>
                              </w:rPr>
                              <w:t>diseases and enhance the oral health of populations residing in the state by promoting oral health and preventing oral diseases through collaborative efforts.</w:t>
                            </w:r>
                            <w:r w:rsidRPr="004D34AC">
                              <w:rPr>
                                <w:b/>
                                <w:bCs/>
                                <w:i/>
                                <w:iCs/>
                                <w:spacing w:val="1"/>
                                <w:sz w:val="22"/>
                                <w:szCs w:val="22"/>
                              </w:rPr>
                              <w:t xml:space="preserve"> </w:t>
                            </w:r>
                            <w:r w:rsidRPr="004D34AC">
                              <w:rPr>
                                <w:b/>
                                <w:bCs/>
                                <w:i/>
                                <w:iCs/>
                                <w:sz w:val="22"/>
                                <w:szCs w:val="22"/>
                              </w:rPr>
                              <w:t>Ideally, the plan is based on</w:t>
                            </w:r>
                            <w:r w:rsidRPr="004D34AC">
                              <w:rPr>
                                <w:b/>
                                <w:bCs/>
                                <w:i/>
                                <w:iCs/>
                                <w:spacing w:val="1"/>
                                <w:sz w:val="22"/>
                                <w:szCs w:val="22"/>
                              </w:rPr>
                              <w:t xml:space="preserve"> </w:t>
                            </w:r>
                            <w:r w:rsidRPr="004D34AC">
                              <w:rPr>
                                <w:b/>
                                <w:bCs/>
                                <w:i/>
                                <w:iCs/>
                                <w:sz w:val="22"/>
                                <w:szCs w:val="22"/>
                              </w:rPr>
                              <w:t>oral health needs assessment and surveillance findings at the state and local levels, uses SMARTIE (</w:t>
                            </w:r>
                            <w:r w:rsidRPr="004D34AC">
                              <w:rPr>
                                <w:rFonts w:ascii="Calibri" w:hAnsi="Calibri" w:cs="Calibri"/>
                                <w:b/>
                                <w:bCs/>
                                <w:i/>
                                <w:iCs/>
                                <w:noProof/>
                                <w:color w:val="000000"/>
                                <w:sz w:val="22"/>
                                <w:szCs w:val="22"/>
                              </w:rPr>
                              <w:t xml:space="preserve">Specific, Measurable, Achievable, Relevant, Time-framed, Inclusive, Equitable) </w:t>
                            </w:r>
                            <w:r w:rsidRPr="004D34AC">
                              <w:rPr>
                                <w:b/>
                                <w:bCs/>
                                <w:i/>
                                <w:iCs/>
                                <w:sz w:val="22"/>
                                <w:szCs w:val="22"/>
                              </w:rPr>
                              <w:t>Objectives and</w:t>
                            </w:r>
                            <w:r w:rsidRPr="004D34AC">
                              <w:rPr>
                                <w:b/>
                                <w:bCs/>
                                <w:i/>
                                <w:iCs/>
                                <w:spacing w:val="1"/>
                                <w:sz w:val="22"/>
                                <w:szCs w:val="22"/>
                              </w:rPr>
                              <w:t xml:space="preserve"> </w:t>
                            </w:r>
                            <w:r w:rsidRPr="004D34AC">
                              <w:rPr>
                                <w:b/>
                                <w:bCs/>
                                <w:i/>
                                <w:iCs/>
                                <w:sz w:val="22"/>
                                <w:szCs w:val="22"/>
                              </w:rPr>
                              <w:t>evidence-based interventions, and includes an evaluation and quality improvement component. A SOHIP should serve as an umbrella to local or district oral health improvement plans.</w:t>
                            </w:r>
                          </w:p>
                          <w:p w14:paraId="57922B7B" w14:textId="5FED8DC1" w:rsidR="004D34AC" w:rsidRDefault="004D34AC" w:rsidP="0005657F">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F7105" id="_x0000_s1028" type="#_x0000_t202" style="position:absolute;margin-left:0;margin-top:91.4pt;width:438.75pt;height:139.5pt;z-index:2517094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" fillcolor="#ebf5ef [660]">
                <v:textbox>
                  <w:txbxContent>
                    <w:p w14:paraId="4F5F87E4" w14:textId="37641428" w:rsidR="004D34AC" w:rsidRPr="004D34AC" w:rsidRDefault="004D34AC" w:rsidP="0005657F">
                      <w:pPr>
                        <w:spacing w:before="0" w:after="0"/>
                        <w:rPr>
                          <w:b/>
                          <w:bCs/>
                          <w:i/>
                          <w:iCs/>
                          <w:sz w:val="22"/>
                          <w:szCs w:val="22"/>
                        </w:rPr>
                      </w:pPr>
                      <w:r w:rsidRPr="004D34AC">
                        <w:rPr>
                          <w:b/>
                          <w:bCs/>
                          <w:i/>
                          <w:iCs/>
                          <w:sz w:val="22"/>
                          <w:szCs w:val="22"/>
                        </w:rPr>
                        <w:t>A State Oral Health Improvement Plan (SOHIP) is a public health strategic plan developed to systematically define and reduce specific burdens of oral</w:t>
                      </w:r>
                      <w:r w:rsidRPr="004D34AC">
                        <w:rPr>
                          <w:b/>
                          <w:bCs/>
                          <w:i/>
                          <w:iCs/>
                          <w:spacing w:val="1"/>
                          <w:sz w:val="22"/>
                          <w:szCs w:val="22"/>
                        </w:rPr>
                        <w:t xml:space="preserve"> </w:t>
                      </w:r>
                      <w:r w:rsidRPr="004D34AC">
                        <w:rPr>
                          <w:b/>
                          <w:bCs/>
                          <w:i/>
                          <w:iCs/>
                          <w:sz w:val="22"/>
                          <w:szCs w:val="22"/>
                        </w:rPr>
                        <w:t>diseases and enhance the oral health of populations residing in the state by promoting oral health and preventing oral diseases through collaborative efforts.</w:t>
                      </w:r>
                      <w:r w:rsidRPr="004D34AC">
                        <w:rPr>
                          <w:b/>
                          <w:bCs/>
                          <w:i/>
                          <w:iCs/>
                          <w:spacing w:val="1"/>
                          <w:sz w:val="22"/>
                          <w:szCs w:val="22"/>
                        </w:rPr>
                        <w:t xml:space="preserve"> </w:t>
                      </w:r>
                      <w:r w:rsidRPr="004D34AC">
                        <w:rPr>
                          <w:b/>
                          <w:bCs/>
                          <w:i/>
                          <w:iCs/>
                          <w:sz w:val="22"/>
                          <w:szCs w:val="22"/>
                        </w:rPr>
                        <w:t>Ideally, the plan is based on</w:t>
                      </w:r>
                      <w:r w:rsidRPr="004D34AC">
                        <w:rPr>
                          <w:b/>
                          <w:bCs/>
                          <w:i/>
                          <w:iCs/>
                          <w:spacing w:val="1"/>
                          <w:sz w:val="22"/>
                          <w:szCs w:val="22"/>
                        </w:rPr>
                        <w:t xml:space="preserve"> </w:t>
                      </w:r>
                      <w:r w:rsidRPr="004D34AC">
                        <w:rPr>
                          <w:b/>
                          <w:bCs/>
                          <w:i/>
                          <w:iCs/>
                          <w:sz w:val="22"/>
                          <w:szCs w:val="22"/>
                        </w:rPr>
                        <w:t>oral health needs assessment and surveillance findings at the state and local levels, uses SMARTIE (</w:t>
                      </w:r>
                      <w:r w:rsidRPr="004D34AC">
                        <w:rPr>
                          <w:rFonts w:ascii="Calibri" w:hAnsi="Calibri" w:cs="Calibri"/>
                          <w:b/>
                          <w:bCs/>
                          <w:i/>
                          <w:iCs/>
                          <w:noProof/>
                          <w:color w:val="000000"/>
                          <w:sz w:val="22"/>
                          <w:szCs w:val="22"/>
                        </w:rPr>
                        <w:t xml:space="preserve">Specific, Measurable, Achievable, Relevant, Time-framed, Inclusive, Equitable) </w:t>
                      </w:r>
                      <w:r w:rsidRPr="004D34AC">
                        <w:rPr>
                          <w:b/>
                          <w:bCs/>
                          <w:i/>
                          <w:iCs/>
                          <w:sz w:val="22"/>
                          <w:szCs w:val="22"/>
                        </w:rPr>
                        <w:t>Objectives and</w:t>
                      </w:r>
                      <w:r w:rsidRPr="004D34AC">
                        <w:rPr>
                          <w:b/>
                          <w:bCs/>
                          <w:i/>
                          <w:iCs/>
                          <w:spacing w:val="1"/>
                          <w:sz w:val="22"/>
                          <w:szCs w:val="22"/>
                        </w:rPr>
                        <w:t xml:space="preserve"> </w:t>
                      </w:r>
                      <w:r w:rsidRPr="004D34AC">
                        <w:rPr>
                          <w:b/>
                          <w:bCs/>
                          <w:i/>
                          <w:iCs/>
                          <w:sz w:val="22"/>
                          <w:szCs w:val="22"/>
                        </w:rPr>
                        <w:t>evidence-based interventions, and includes an evaluation and quality improvement component. A SOHIP should serve as an umbrella to local or district oral health improvement plans.</w:t>
                      </w:r>
                    </w:p>
                    <w:p w14:paraId="57922B7B" w14:textId="5FED8DC1" w:rsidR="004D34AC" w:rsidRDefault="004D34AC" w:rsidP="0005657F">
                      <w:pPr>
                        <w:spacing w:before="0" w:after="0"/>
                      </w:pPr>
                    </w:p>
                  </w:txbxContent>
                </v:textbox>
                <w10:wrap type="topAndBottom" anchorx="margin"/>
              </v:shape>
            </w:pict>
          </mc:Fallback>
        </mc:AlternateContent>
      </w:r>
      <w:r w:rsidR="00036330" w:rsidRPr="008F1E5B">
        <w:t xml:space="preserve">Various definitions exist for what constitutes a state oral health plan or </w:t>
      </w:r>
      <w:r w:rsidR="00206325" w:rsidRPr="008F1E5B">
        <w:t xml:space="preserve">oral </w:t>
      </w:r>
      <w:r w:rsidR="00036330" w:rsidRPr="008F1E5B">
        <w:t xml:space="preserve">health improvement plan. Earlier references used the term “state oral health plan,” but </w:t>
      </w:r>
      <w:r w:rsidR="00A674C9" w:rsidRPr="008F1E5B">
        <w:t xml:space="preserve">people </w:t>
      </w:r>
      <w:r w:rsidR="00036330" w:rsidRPr="008F1E5B">
        <w:t xml:space="preserve">more recently have incorporated the word “improvement” to increase emphasis on the </w:t>
      </w:r>
      <w:r w:rsidR="00CC1267" w:rsidRPr="008F1E5B">
        <w:t xml:space="preserve">measurement, monitoring and </w:t>
      </w:r>
      <w:r w:rsidR="00036330" w:rsidRPr="008F1E5B">
        <w:t xml:space="preserve">final outcomes of a plan—improvements in oral health status, access to oral health care, quality of life, and health equity, including the resources needed to </w:t>
      </w:r>
      <w:r w:rsidR="00FC66FF" w:rsidRPr="008F1E5B">
        <w:t xml:space="preserve">help </w:t>
      </w:r>
      <w:r w:rsidR="00036330" w:rsidRPr="008F1E5B">
        <w:t>make the improvements a reality</w:t>
      </w:r>
      <w:r w:rsidR="00B22CF2" w:rsidRPr="008F1E5B">
        <w:t xml:space="preserve"> for the state.</w:t>
      </w:r>
    </w:p>
    <w:p w14:paraId="7056B8FD" w14:textId="259380CA" w:rsidR="00036330" w:rsidRPr="008F1E5B" w:rsidRDefault="00036330" w:rsidP="0005657F">
      <w:pPr>
        <w:spacing w:before="240"/>
        <w:rPr>
          <w:color w:val="000000" w:themeColor="text1"/>
        </w:rPr>
      </w:pPr>
      <w:r w:rsidRPr="008F1E5B">
        <w:t xml:space="preserve">A SOHIP is not to be confused with a State Oral Health </w:t>
      </w:r>
      <w:r w:rsidRPr="008F1E5B">
        <w:rPr>
          <w:u w:val="single"/>
        </w:rPr>
        <w:t>Program</w:t>
      </w:r>
      <w:r w:rsidRPr="004D34AC">
        <w:t xml:space="preserve"> </w:t>
      </w:r>
      <w:r w:rsidRPr="008F1E5B">
        <w:t xml:space="preserve">Strategic Plan, which is a roadmap for the </w:t>
      </w:r>
      <w:r w:rsidRPr="008F1E5B">
        <w:rPr>
          <w:u w:val="single"/>
        </w:rPr>
        <w:t xml:space="preserve">state </w:t>
      </w:r>
      <w:r w:rsidR="00DB740C" w:rsidRPr="008F1E5B">
        <w:rPr>
          <w:u w:val="single"/>
        </w:rPr>
        <w:t>oral health</w:t>
      </w:r>
      <w:r w:rsidR="00DB740C" w:rsidRPr="008F1E5B">
        <w:t xml:space="preserve"> </w:t>
      </w:r>
      <w:r w:rsidRPr="008F1E5B">
        <w:rPr>
          <w:u w:val="single"/>
        </w:rPr>
        <w:t>program</w:t>
      </w:r>
      <w:r w:rsidRPr="008F1E5B">
        <w:t xml:space="preserve"> but not for more comprehensive efforts of many organizations to address the oral health needs of the various populations in the state. State </w:t>
      </w:r>
      <w:r w:rsidR="00E8718D" w:rsidRPr="008F1E5B">
        <w:t>o</w:t>
      </w:r>
      <w:r w:rsidRPr="008F1E5B">
        <w:t xml:space="preserve">ral </w:t>
      </w:r>
      <w:r w:rsidR="00E8718D" w:rsidRPr="008F1E5B">
        <w:t>h</w:t>
      </w:r>
      <w:r w:rsidRPr="008F1E5B">
        <w:t xml:space="preserve">ealth </w:t>
      </w:r>
      <w:r w:rsidR="00E8718D" w:rsidRPr="008F1E5B">
        <w:t>p</w:t>
      </w:r>
      <w:r w:rsidRPr="008F1E5B">
        <w:t xml:space="preserve">rograms are a unit of state government, usually in the public health agency. They partner with other state and community groups to perform the essential public health </w:t>
      </w:r>
      <w:r w:rsidR="00E8718D" w:rsidRPr="008F1E5B">
        <w:t xml:space="preserve">core </w:t>
      </w:r>
      <w:r w:rsidRPr="008F1E5B">
        <w:t>functions of assessment, policy development and assurance. This includes reporting dental disease rates and improvements in the state’s population</w:t>
      </w:r>
      <w:r w:rsidR="00B22CF2" w:rsidRPr="008F1E5B">
        <w:t>;</w:t>
      </w:r>
      <w:r w:rsidRPr="008F1E5B">
        <w:t xml:space="preserve"> developing and implementing policies and programs to prevent or minimize diseases</w:t>
      </w:r>
      <w:r w:rsidR="00B22CF2" w:rsidRPr="008F1E5B">
        <w:t>;</w:t>
      </w:r>
      <w:r w:rsidRPr="008F1E5B">
        <w:t xml:space="preserve"> </w:t>
      </w:r>
      <w:r w:rsidR="00B22CF2" w:rsidRPr="008F1E5B">
        <w:rPr>
          <w:rStyle w:val="cf01"/>
          <w:rFonts w:asciiTheme="minorHAnsi" w:hAnsiTheme="minorHAnsi" w:cstheme="minorHAnsi"/>
          <w:sz w:val="24"/>
          <w:szCs w:val="24"/>
        </w:rPr>
        <w:t xml:space="preserve">establishing and recognizing standards for defining access, quality, or health equity; </w:t>
      </w:r>
      <w:r w:rsidRPr="008F1E5B">
        <w:t xml:space="preserve">and </w:t>
      </w:r>
      <w:r w:rsidRPr="008F1E5B">
        <w:lastRenderedPageBreak/>
        <w:t xml:space="preserve">assuring that laws and regulations are in place to keep the public safe and healthy. State </w:t>
      </w:r>
      <w:r w:rsidR="00E8718D" w:rsidRPr="008F1E5B">
        <w:t>o</w:t>
      </w:r>
      <w:r w:rsidRPr="008F1E5B">
        <w:t xml:space="preserve">ral </w:t>
      </w:r>
      <w:r w:rsidR="00E8718D" w:rsidRPr="008F1E5B">
        <w:t>h</w:t>
      </w:r>
      <w:r w:rsidRPr="008F1E5B">
        <w:t xml:space="preserve">ealth </w:t>
      </w:r>
      <w:r w:rsidR="00E8718D" w:rsidRPr="008F1E5B">
        <w:t>p</w:t>
      </w:r>
      <w:r w:rsidRPr="008F1E5B">
        <w:t xml:space="preserve">rograms </w:t>
      </w:r>
      <w:r w:rsidR="00044734" w:rsidRPr="008F1E5B">
        <w:t xml:space="preserve">can </w:t>
      </w:r>
      <w:r w:rsidRPr="008F1E5B">
        <w:t xml:space="preserve">play an integral role, often the lead or coordinating role, in </w:t>
      </w:r>
      <w:r w:rsidR="00A674C9" w:rsidRPr="008F1E5B">
        <w:t xml:space="preserve">oral health needs assessment and </w:t>
      </w:r>
      <w:r w:rsidRPr="008F1E5B">
        <w:t xml:space="preserve">SOHIP development, dissemination, implementation, and evaluation. They </w:t>
      </w:r>
      <w:r w:rsidR="00044734" w:rsidRPr="008F1E5B">
        <w:rPr>
          <w:noProof/>
        </w:rPr>
        <w:t>can s</w:t>
      </w:r>
      <w:r w:rsidRPr="008F1E5B">
        <w:rPr>
          <w:noProof/>
        </w:rPr>
        <w:t>erve a</w:t>
      </w:r>
      <w:r w:rsidRPr="008F1E5B">
        <w:rPr>
          <w:noProof/>
          <w:color w:val="000000" w:themeColor="text1"/>
        </w:rPr>
        <w:t>s a state’s authoritative source</w:t>
      </w:r>
      <w:r w:rsidRPr="008F1E5B">
        <w:rPr>
          <w:color w:val="000000" w:themeColor="text1"/>
        </w:rPr>
        <w:t xml:space="preserve"> of guidance and recommendations for dental public health issues.</w:t>
      </w:r>
      <w:r w:rsidR="0061792F">
        <w:rPr>
          <w:color w:val="000000" w:themeColor="text1"/>
        </w:rPr>
        <w:t xml:space="preserve"> Therefore, they may need to develop a Program Strategic Plan before developing a SOHIP to organize their thoughts, resources, and strategies before recruiting partners to a larger process. A Strategic Plan is one way to involve health agency leadership and other programs early on to start the health integration process.</w:t>
      </w:r>
    </w:p>
    <w:p w14:paraId="57CCF68B" w14:textId="7ACEF22D" w:rsidR="00036330" w:rsidRPr="008F1E5B" w:rsidRDefault="00036330" w:rsidP="004D34AC">
      <w:pPr>
        <w:pStyle w:val="Heading2"/>
        <w:rPr>
          <w:noProof/>
        </w:rPr>
      </w:pPr>
      <w:bookmarkStart w:id="3" w:name="_Toc173501640"/>
      <w:r w:rsidRPr="008F1E5B">
        <w:rPr>
          <w:noProof/>
        </w:rPr>
        <w:t>Why Did ASTDD Develop This Toolkit?</w:t>
      </w:r>
      <w:bookmarkEnd w:id="3"/>
    </w:p>
    <w:p w14:paraId="730FC945" w14:textId="4E1A3F0A" w:rsidR="00036330" w:rsidRPr="008F1E5B" w:rsidRDefault="0005657F" w:rsidP="008F1E5B">
      <w:pPr>
        <w:rPr>
          <w:color w:val="0D1941"/>
        </w:rPr>
      </w:pPr>
      <w:r w:rsidRPr="008F1E5B">
        <w:rPr>
          <w:noProof/>
        </w:rPr>
        <mc:AlternateContent>
          <mc:Choice Requires="wps">
            <w:drawing>
              <wp:anchor distT="45720" distB="45720" distL="114300" distR="114300" simplePos="0" relativeHeight="251661312" behindDoc="0" locked="0" layoutInCell="1" allowOverlap="1" wp14:anchorId="5EF8BF33" wp14:editId="22F69F22">
                <wp:simplePos x="0" y="0"/>
                <wp:positionH relativeFrom="margin">
                  <wp:align>center</wp:align>
                </wp:positionH>
                <wp:positionV relativeFrom="paragraph">
                  <wp:posOffset>1133475</wp:posOffset>
                </wp:positionV>
                <wp:extent cx="5029200" cy="466725"/>
                <wp:effectExtent l="0" t="0" r="19050" b="28575"/>
                <wp:wrapTopAndBottom/>
                <wp:docPr id="3043845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66725"/>
                        </a:xfrm>
                        <a:prstGeom prst="rect">
                          <a:avLst/>
                        </a:prstGeom>
                        <a:solidFill>
                          <a:schemeClr val="accent1">
                            <a:lumMod val="20000"/>
                            <a:lumOff val="80000"/>
                          </a:schemeClr>
                        </a:solidFill>
                        <a:ln w="9525">
                          <a:solidFill>
                            <a:srgbClr val="000000"/>
                          </a:solidFill>
                          <a:miter lim="800000"/>
                          <a:headEnd/>
                          <a:tailEnd/>
                        </a:ln>
                      </wps:spPr>
                      <wps:txbx>
                        <w:txbxContent>
                          <w:p w14:paraId="0B4926DA" w14:textId="50DC28DB" w:rsidR="00823787" w:rsidRPr="0005657F" w:rsidRDefault="00A164D6" w:rsidP="0005657F">
                            <w:pPr>
                              <w:spacing w:before="0" w:after="0"/>
                              <w:rPr>
                                <w:b/>
                                <w:bCs/>
                                <w:i/>
                                <w:iCs/>
                                <w:sz w:val="22"/>
                                <w:szCs w:val="22"/>
                              </w:rPr>
                            </w:pPr>
                            <w:r w:rsidRPr="0005657F">
                              <w:rPr>
                                <w:b/>
                                <w:bCs/>
                                <w:i/>
                                <w:iCs/>
                                <w:sz w:val="22"/>
                                <w:szCs w:val="22"/>
                              </w:rPr>
                              <w:t xml:space="preserve">This toolkit will provide </w:t>
                            </w:r>
                            <w:r w:rsidR="00E10AE2" w:rsidRPr="0005657F">
                              <w:rPr>
                                <w:b/>
                                <w:bCs/>
                                <w:i/>
                                <w:iCs/>
                                <w:sz w:val="22"/>
                                <w:szCs w:val="22"/>
                              </w:rPr>
                              <w:t xml:space="preserve">information </w:t>
                            </w:r>
                            <w:r w:rsidRPr="0005657F">
                              <w:rPr>
                                <w:b/>
                                <w:bCs/>
                                <w:i/>
                                <w:iCs/>
                                <w:sz w:val="22"/>
                                <w:szCs w:val="22"/>
                              </w:rPr>
                              <w:t>useful for planning, developing, disseminating, implementing, and evaluating SOHIP</w:t>
                            </w:r>
                            <w:r w:rsidR="003A1573" w:rsidRPr="0005657F">
                              <w:rPr>
                                <w:b/>
                                <w:bCs/>
                                <w:i/>
                                <w:iCs/>
                                <w:sz w:val="22"/>
                                <w:szCs w:val="22"/>
                              </w:rPr>
                              <w:t>s</w:t>
                            </w:r>
                            <w:r w:rsidR="00DB740C" w:rsidRPr="0005657F">
                              <w:rPr>
                                <w:b/>
                                <w:bCs/>
                                <w:i/>
                                <w:iCs/>
                                <w:sz w:val="22"/>
                                <w:szCs w:val="22"/>
                              </w:rPr>
                              <w:t>.</w:t>
                            </w:r>
                            <w:r w:rsidRPr="0005657F">
                              <w:rPr>
                                <w:b/>
                                <w:bCs/>
                                <w:i/>
                                <w:iCs/>
                                <w:sz w:val="22"/>
                                <w:szCs w:val="22"/>
                              </w:rPr>
                              <w:t xml:space="preserve"> </w:t>
                            </w:r>
                          </w:p>
                          <w:p w14:paraId="6F406693" w14:textId="77777777" w:rsidR="00823787" w:rsidRDefault="00823787" w:rsidP="0005657F">
                            <w:pPr>
                              <w:spacing w:before="0" w:after="0"/>
                            </w:pPr>
                          </w:p>
                          <w:p w14:paraId="715E95AA" w14:textId="77777777" w:rsidR="00823787" w:rsidRDefault="00823787" w:rsidP="0005657F">
                            <w:pPr>
                              <w:spacing w:before="0" w:after="0"/>
                            </w:pPr>
                          </w:p>
                          <w:p w14:paraId="4D64D557" w14:textId="3201D4B0" w:rsidR="00A164D6" w:rsidRPr="00EE473B" w:rsidRDefault="00823787" w:rsidP="0005657F">
                            <w:pPr>
                              <w:spacing w:before="0" w:after="0"/>
                            </w:pPr>
                            <w:r>
                              <w:t>Assessment Model</w:t>
                            </w:r>
                          </w:p>
                          <w:p w14:paraId="05BB2892" w14:textId="699633BE" w:rsidR="00A164D6" w:rsidRDefault="00A164D6" w:rsidP="0005657F">
                            <w:pPr>
                              <w:spacing w:before="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8BF33" id="Text Box 5" o:spid="_x0000_s1029" type="#_x0000_t202" style="position:absolute;margin-left:0;margin-top:89.25pt;width:396pt;height:36.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" fillcolor="#ebf5ef [660]">
                <v:textbox>
                  <w:txbxContent>
                    <w:p w14:paraId="0B4926DA" w14:textId="50DC28DB" w:rsidR="00823787" w:rsidRPr="0005657F" w:rsidRDefault="00A164D6" w:rsidP="0005657F">
                      <w:pPr>
                        <w:spacing w:before="0" w:after="0"/>
                        <w:rPr>
                          <w:b/>
                          <w:bCs/>
                          <w:i/>
                          <w:iCs/>
                          <w:sz w:val="22"/>
                          <w:szCs w:val="22"/>
                        </w:rPr>
                      </w:pPr>
                      <w:r w:rsidRPr="0005657F">
                        <w:rPr>
                          <w:b/>
                          <w:bCs/>
                          <w:i/>
                          <w:iCs/>
                          <w:sz w:val="22"/>
                          <w:szCs w:val="22"/>
                        </w:rPr>
                        <w:t xml:space="preserve">This toolkit will provide </w:t>
                      </w:r>
                      <w:r w:rsidR="00E10AE2" w:rsidRPr="0005657F">
                        <w:rPr>
                          <w:b/>
                          <w:bCs/>
                          <w:i/>
                          <w:iCs/>
                          <w:sz w:val="22"/>
                          <w:szCs w:val="22"/>
                        </w:rPr>
                        <w:t xml:space="preserve">information </w:t>
                      </w:r>
                      <w:r w:rsidRPr="0005657F">
                        <w:rPr>
                          <w:b/>
                          <w:bCs/>
                          <w:i/>
                          <w:iCs/>
                          <w:sz w:val="22"/>
                          <w:szCs w:val="22"/>
                        </w:rPr>
                        <w:t>useful for planning, developing, disseminating, implementing, and evaluating SOHIP</w:t>
                      </w:r>
                      <w:r w:rsidR="003A1573" w:rsidRPr="0005657F">
                        <w:rPr>
                          <w:b/>
                          <w:bCs/>
                          <w:i/>
                          <w:iCs/>
                          <w:sz w:val="22"/>
                          <w:szCs w:val="22"/>
                        </w:rPr>
                        <w:t>s</w:t>
                      </w:r>
                      <w:r w:rsidR="00DB740C" w:rsidRPr="0005657F">
                        <w:rPr>
                          <w:b/>
                          <w:bCs/>
                          <w:i/>
                          <w:iCs/>
                          <w:sz w:val="22"/>
                          <w:szCs w:val="22"/>
                        </w:rPr>
                        <w:t>.</w:t>
                      </w:r>
                      <w:r w:rsidRPr="0005657F">
                        <w:rPr>
                          <w:b/>
                          <w:bCs/>
                          <w:i/>
                          <w:iCs/>
                          <w:sz w:val="22"/>
                          <w:szCs w:val="22"/>
                        </w:rPr>
                        <w:t xml:space="preserve"> </w:t>
                      </w:r>
                    </w:p>
                    <w:p w14:paraId="6F406693" w14:textId="77777777" w:rsidR="00823787" w:rsidRDefault="00823787" w:rsidP="0005657F">
                      <w:pPr>
                        <w:spacing w:before="0" w:after="0"/>
                      </w:pPr>
                    </w:p>
                    <w:p w14:paraId="715E95AA" w14:textId="77777777" w:rsidR="00823787" w:rsidRDefault="00823787" w:rsidP="0005657F">
                      <w:pPr>
                        <w:spacing w:before="0" w:after="0"/>
                      </w:pPr>
                    </w:p>
                    <w:p w14:paraId="4D64D557" w14:textId="3201D4B0" w:rsidR="00A164D6" w:rsidRPr="00EE473B" w:rsidRDefault="00823787" w:rsidP="0005657F">
                      <w:pPr>
                        <w:spacing w:before="0" w:after="0"/>
                      </w:pPr>
                      <w:r>
                        <w:t>Assessment Model</w:t>
                      </w:r>
                    </w:p>
                    <w:p w14:paraId="05BB2892" w14:textId="699633BE" w:rsidR="00A164D6" w:rsidRDefault="00A164D6" w:rsidP="0005657F">
                      <w:pPr>
                        <w:spacing w:before="0" w:after="0"/>
                      </w:pPr>
                    </w:p>
                  </w:txbxContent>
                </v:textbox>
                <w10:wrap type="topAndBottom" anchorx="margin"/>
              </v:shape>
            </w:pict>
          </mc:Fallback>
        </mc:AlternateContent>
      </w:r>
      <w:r w:rsidR="00036330" w:rsidRPr="008F1E5B">
        <w:rPr>
          <w:noProof/>
        </w:rPr>
        <w:t xml:space="preserve">Despite long-time acknowledgement of the importance of SOHIPs, there currently are no </w:t>
      </w:r>
      <w:r w:rsidR="003A1573" w:rsidRPr="008F1E5B">
        <w:rPr>
          <w:noProof/>
        </w:rPr>
        <w:t xml:space="preserve">accepted </w:t>
      </w:r>
      <w:r w:rsidR="00036330" w:rsidRPr="008F1E5B">
        <w:rPr>
          <w:noProof/>
        </w:rPr>
        <w:t xml:space="preserve">comprehensive guidelines for developing, disseminating, implementing, evaluating, or updating comprehensive oral health needs assessments or SOHIPs. </w:t>
      </w:r>
      <w:r w:rsidR="00036330" w:rsidRPr="008F1E5B">
        <w:rPr>
          <w:color w:val="0D1941"/>
        </w:rPr>
        <w:t xml:space="preserve">There has never been a Healthy People </w:t>
      </w:r>
      <w:r w:rsidR="007B0DD5" w:rsidRPr="008F1E5B">
        <w:rPr>
          <w:color w:val="0D1941"/>
        </w:rPr>
        <w:t xml:space="preserve">national </w:t>
      </w:r>
      <w:r w:rsidR="00036330" w:rsidRPr="008F1E5B">
        <w:rPr>
          <w:color w:val="0D1941"/>
        </w:rPr>
        <w:t>oral health objective addressing state oral health improvement plans</w:t>
      </w:r>
      <w:r w:rsidR="003D1C68" w:rsidRPr="008F1E5B">
        <w:rPr>
          <w:color w:val="0D1941"/>
        </w:rPr>
        <w:t>,</w:t>
      </w:r>
      <w:r w:rsidR="00036330" w:rsidRPr="008F1E5B">
        <w:rPr>
          <w:color w:val="0D1941"/>
        </w:rPr>
        <w:t xml:space="preserve"> although many states developed separate Healthy People plans that included oral health.</w:t>
      </w:r>
    </w:p>
    <w:p w14:paraId="757CD67A" w14:textId="2C43A69E" w:rsidR="00036330" w:rsidRPr="008F1E5B" w:rsidRDefault="00036330" w:rsidP="0005657F">
      <w:pPr>
        <w:spacing w:before="240"/>
      </w:pPr>
      <w:r w:rsidRPr="008F1E5B">
        <w:t>ASTDD has gathered information on state oral health plans since the 1960s during annual meetings or via electronic methods as they became available via email or online platforms. Input from 43 states in a 1999 ASTDD survey</w:t>
      </w:r>
      <w:r w:rsidRPr="008F1E5B">
        <w:rPr>
          <w:spacing w:val="1"/>
        </w:rPr>
        <w:t xml:space="preserve"> </w:t>
      </w:r>
      <w:r w:rsidRPr="008F1E5B">
        <w:t>identified</w:t>
      </w:r>
      <w:r w:rsidRPr="008F1E5B">
        <w:rPr>
          <w:spacing w:val="-4"/>
        </w:rPr>
        <w:t xml:space="preserve"> </w:t>
      </w:r>
      <w:r w:rsidRPr="008F1E5B">
        <w:t>ten</w:t>
      </w:r>
      <w:r w:rsidRPr="008F1E5B">
        <w:rPr>
          <w:spacing w:val="-2"/>
        </w:rPr>
        <w:t xml:space="preserve"> </w:t>
      </w:r>
      <w:r w:rsidRPr="008F1E5B">
        <w:t>essential</w:t>
      </w:r>
      <w:r w:rsidRPr="008F1E5B">
        <w:rPr>
          <w:spacing w:val="-4"/>
        </w:rPr>
        <w:t xml:space="preserve"> </w:t>
      </w:r>
      <w:r w:rsidRPr="008F1E5B">
        <w:t>elements</w:t>
      </w:r>
      <w:r w:rsidRPr="008F1E5B">
        <w:rPr>
          <w:spacing w:val="-3"/>
        </w:rPr>
        <w:t xml:space="preserve"> </w:t>
      </w:r>
      <w:r w:rsidRPr="008F1E5B">
        <w:t>that</w:t>
      </w:r>
      <w:r w:rsidRPr="008F1E5B">
        <w:rPr>
          <w:spacing w:val="-3"/>
        </w:rPr>
        <w:t xml:space="preserve"> </w:t>
      </w:r>
      <w:r w:rsidRPr="008F1E5B">
        <w:t>would</w:t>
      </w:r>
      <w:r w:rsidRPr="008F1E5B">
        <w:rPr>
          <w:spacing w:val="-2"/>
        </w:rPr>
        <w:t xml:space="preserve"> </w:t>
      </w:r>
      <w:r w:rsidRPr="008F1E5B">
        <w:t>build</w:t>
      </w:r>
      <w:r w:rsidRPr="008F1E5B">
        <w:rPr>
          <w:spacing w:val="-2"/>
        </w:rPr>
        <w:t xml:space="preserve"> </w:t>
      </w:r>
      <w:r w:rsidRPr="008F1E5B">
        <w:t>infrastructure</w:t>
      </w:r>
      <w:r w:rsidRPr="008F1E5B">
        <w:rPr>
          <w:spacing w:val="-4"/>
        </w:rPr>
        <w:t xml:space="preserve"> </w:t>
      </w:r>
      <w:r w:rsidRPr="008F1E5B">
        <w:t>and</w:t>
      </w:r>
      <w:r w:rsidRPr="008F1E5B">
        <w:rPr>
          <w:spacing w:val="-2"/>
        </w:rPr>
        <w:t xml:space="preserve"> </w:t>
      </w:r>
      <w:r w:rsidRPr="008F1E5B">
        <w:t>capacity</w:t>
      </w:r>
      <w:r w:rsidRPr="008F1E5B">
        <w:rPr>
          <w:spacing w:val="-3"/>
        </w:rPr>
        <w:t xml:space="preserve"> </w:t>
      </w:r>
      <w:r w:rsidRPr="008F1E5B">
        <w:t>to</w:t>
      </w:r>
      <w:r w:rsidRPr="008F1E5B">
        <w:rPr>
          <w:spacing w:val="-3"/>
        </w:rPr>
        <w:t xml:space="preserve"> </w:t>
      </w:r>
      <w:r w:rsidRPr="008F1E5B">
        <w:t>achieve</w:t>
      </w:r>
      <w:r w:rsidRPr="008F1E5B">
        <w:rPr>
          <w:spacing w:val="-3"/>
        </w:rPr>
        <w:t xml:space="preserve"> </w:t>
      </w:r>
      <w:r w:rsidRPr="008F1E5B">
        <w:t>HP</w:t>
      </w:r>
      <w:r w:rsidRPr="008F1E5B">
        <w:rPr>
          <w:spacing w:val="-3"/>
        </w:rPr>
        <w:t xml:space="preserve"> </w:t>
      </w:r>
      <w:r w:rsidRPr="008F1E5B">
        <w:t>2010</w:t>
      </w:r>
      <w:r w:rsidRPr="008F1E5B">
        <w:rPr>
          <w:spacing w:val="-3"/>
        </w:rPr>
        <w:t xml:space="preserve"> </w:t>
      </w:r>
      <w:r w:rsidRPr="008F1E5B">
        <w:rPr>
          <w:noProof/>
        </w:rPr>
        <w:t>Oral Health</w:t>
      </w:r>
      <w:r w:rsidRPr="008F1E5B">
        <w:t xml:space="preserve"> Objectives</w:t>
      </w:r>
      <w:r w:rsidR="002B5FAE" w:rsidRPr="008F1E5B">
        <w:t>, outlined in the report,</w:t>
      </w:r>
      <w:r w:rsidRPr="008F1E5B">
        <w:t xml:space="preserve"> </w:t>
      </w:r>
      <w:hyperlink r:id="rId15" w:history="1">
        <w:r w:rsidRPr="008F1E5B">
          <w:rPr>
            <w:rStyle w:val="Hyperlink"/>
            <w:rFonts w:cstheme="minorHAnsi"/>
            <w:i/>
            <w:iCs/>
            <w:szCs w:val="24"/>
          </w:rPr>
          <w:t>Building Infrastructure and Capacity in State and Territorial Oral Health Programs</w:t>
        </w:r>
        <w:r w:rsidRPr="0005657F">
          <w:rPr>
            <w:rStyle w:val="Hyperlink"/>
            <w:rFonts w:cstheme="minorHAnsi"/>
            <w:szCs w:val="24"/>
            <w:u w:val="none"/>
          </w:rPr>
          <w:t>.</w:t>
        </w:r>
      </w:hyperlink>
      <w:r w:rsidRPr="008F1E5B">
        <w:rPr>
          <w:spacing w:val="1"/>
        </w:rPr>
        <w:t xml:space="preserve"> </w:t>
      </w:r>
      <w:r w:rsidRPr="008F1E5B">
        <w:t>Among the top ten elements was development and maintenance of a state oral</w:t>
      </w:r>
      <w:r w:rsidRPr="008F1E5B">
        <w:rPr>
          <w:spacing w:val="1"/>
        </w:rPr>
        <w:t xml:space="preserve"> </w:t>
      </w:r>
      <w:r w:rsidRPr="008F1E5B">
        <w:t>health</w:t>
      </w:r>
      <w:r w:rsidRPr="008F1E5B">
        <w:rPr>
          <w:spacing w:val="-2"/>
        </w:rPr>
        <w:t xml:space="preserve"> </w:t>
      </w:r>
      <w:r w:rsidRPr="008F1E5B">
        <w:t xml:space="preserve">plan. At that time, only 16 states had a state oral health plan. </w:t>
      </w:r>
      <w:r w:rsidR="00D02B6A" w:rsidRPr="008F1E5B">
        <w:t xml:space="preserve">A </w:t>
      </w:r>
      <w:r w:rsidRPr="008F1E5B">
        <w:t xml:space="preserve">2012 ASTDD report, </w:t>
      </w:r>
      <w:hyperlink r:id="rId16" w:history="1">
        <w:r w:rsidRPr="008F1E5B">
          <w:rPr>
            <w:rStyle w:val="Hyperlink"/>
            <w:rFonts w:cstheme="minorHAnsi"/>
            <w:i/>
            <w:iCs/>
            <w:szCs w:val="24"/>
          </w:rPr>
          <w:t>State Oral Health Infrastructure and Capacity: Reflecting on Progress and Charting the Future</w:t>
        </w:r>
      </w:hyperlink>
      <w:r w:rsidR="00D02B6A" w:rsidRPr="0005657F">
        <w:rPr>
          <w:rStyle w:val="Hyperlink"/>
          <w:rFonts w:cstheme="minorHAnsi"/>
          <w:i/>
          <w:iCs/>
          <w:szCs w:val="24"/>
          <w:u w:val="none"/>
        </w:rPr>
        <w:t>,</w:t>
      </w:r>
      <w:r w:rsidRPr="008F1E5B">
        <w:t xml:space="preserve"> revealed progress as 29 states had oral health plans, while 15 states had no identified plan, 7 had other types of plans, and 3 listed plans in process. However, few state oral health plans addressed the diverse oral health needs of </w:t>
      </w:r>
      <w:r w:rsidRPr="008F1E5B">
        <w:rPr>
          <w:noProof/>
        </w:rPr>
        <w:t>their populations</w:t>
      </w:r>
      <w:r w:rsidRPr="008F1E5B">
        <w:t xml:space="preserve"> nor did they evaluate how successful they had been at accomplishing the objectives in their plan.</w:t>
      </w:r>
      <w:r w:rsidR="00D02B6A" w:rsidRPr="008F1E5B">
        <w:t xml:space="preserve"> Starting in 2016 (2014-15 data), ASTDD added a question to the </w:t>
      </w:r>
      <w:r w:rsidR="00D02B6A" w:rsidRPr="008F1E5B">
        <w:rPr>
          <w:i/>
          <w:iCs/>
        </w:rPr>
        <w:t>State Synopses of Dental Public Health Programs</w:t>
      </w:r>
      <w:r w:rsidR="00D02B6A" w:rsidRPr="008F1E5B">
        <w:t xml:space="preserve"> asking whether states had a comprehensive state oral health plan and what years were covered. The 202</w:t>
      </w:r>
      <w:r w:rsidR="00097B26" w:rsidRPr="008F1E5B">
        <w:t>4</w:t>
      </w:r>
      <w:r w:rsidR="00D02B6A" w:rsidRPr="008F1E5B">
        <w:t xml:space="preserve"> </w:t>
      </w:r>
      <w:r w:rsidR="00D02B6A" w:rsidRPr="008F1E5B">
        <w:rPr>
          <w:i/>
          <w:iCs/>
        </w:rPr>
        <w:t>State Synopses</w:t>
      </w:r>
      <w:r w:rsidR="00D02B6A" w:rsidRPr="008F1E5B">
        <w:t>, reporting FY202</w:t>
      </w:r>
      <w:r w:rsidR="00097B26" w:rsidRPr="008F1E5B">
        <w:t>2</w:t>
      </w:r>
      <w:r w:rsidR="00D02B6A" w:rsidRPr="008F1E5B">
        <w:t>-2</w:t>
      </w:r>
      <w:r w:rsidR="00097B26" w:rsidRPr="008F1E5B">
        <w:t>3</w:t>
      </w:r>
      <w:r w:rsidR="00D02B6A" w:rsidRPr="008F1E5B">
        <w:t xml:space="preserve"> data, noted 39 states with plans, </w:t>
      </w:r>
      <w:r w:rsidR="00097B26" w:rsidRPr="008F1E5B">
        <w:t>10</w:t>
      </w:r>
      <w:r w:rsidR="00D02B6A" w:rsidRPr="008F1E5B">
        <w:t xml:space="preserve"> without plans and </w:t>
      </w:r>
      <w:r w:rsidR="00097B26" w:rsidRPr="008F1E5B">
        <w:t>2</w:t>
      </w:r>
      <w:r w:rsidR="00D02B6A" w:rsidRPr="008F1E5B">
        <w:t xml:space="preserve"> states didn’t respond.</w:t>
      </w:r>
      <w:r w:rsidR="00385289" w:rsidRPr="008F1E5B">
        <w:t xml:space="preserve"> </w:t>
      </w:r>
    </w:p>
    <w:p w14:paraId="0BDEB1F3" w14:textId="7A441626" w:rsidR="00845E6F" w:rsidRPr="008F1E5B" w:rsidRDefault="00337076" w:rsidP="008F1E5B">
      <w:r w:rsidRPr="008F1E5B">
        <w:t>A</w:t>
      </w:r>
      <w:r w:rsidR="00D02B6A" w:rsidRPr="008F1E5B">
        <w:t xml:space="preserve"> 2021 analysis of SOHIP revealed several similarities and differences.</w:t>
      </w:r>
      <w:r w:rsidR="00845E6F" w:rsidRPr="008F1E5B">
        <w:t xml:space="preserve"> </w:t>
      </w:r>
    </w:p>
    <w:p w14:paraId="5A439DE4" w14:textId="77777777" w:rsidR="003A1573" w:rsidRPr="008F1E5B" w:rsidRDefault="00D02B6A">
      <w:pPr>
        <w:pStyle w:val="ListParagraph"/>
        <w:numPr>
          <w:ilvl w:val="0"/>
          <w:numId w:val="1"/>
        </w:numPr>
      </w:pPr>
      <w:r w:rsidRPr="008F1E5B">
        <w:t xml:space="preserve">SOHIP </w:t>
      </w:r>
      <w:r w:rsidRPr="0005657F">
        <w:rPr>
          <w:u w:val="single"/>
        </w:rPr>
        <w:t>similarities</w:t>
      </w:r>
      <w:r w:rsidRPr="008F1E5B">
        <w:t xml:space="preserve">: </w:t>
      </w:r>
    </w:p>
    <w:p w14:paraId="5900FA36" w14:textId="77777777" w:rsidR="003A1573" w:rsidRPr="008F1E5B" w:rsidRDefault="00D02B6A">
      <w:pPr>
        <w:pStyle w:val="ListParagraph"/>
        <w:numPr>
          <w:ilvl w:val="1"/>
          <w:numId w:val="1"/>
        </w:numPr>
      </w:pPr>
      <w:r w:rsidRPr="0005657F">
        <w:rPr>
          <w:i/>
          <w:iCs/>
        </w:rPr>
        <w:t>target populations</w:t>
      </w:r>
      <w:r w:rsidRPr="008F1E5B">
        <w:t xml:space="preserve"> included the most vulnerable and at-risk groups</w:t>
      </w:r>
    </w:p>
    <w:p w14:paraId="12F7A9A2" w14:textId="158BC88E" w:rsidR="00D02B6A" w:rsidRPr="008F1E5B" w:rsidRDefault="00D02B6A">
      <w:pPr>
        <w:pStyle w:val="ListParagraph"/>
        <w:numPr>
          <w:ilvl w:val="1"/>
          <w:numId w:val="1"/>
        </w:numPr>
      </w:pPr>
      <w:r w:rsidRPr="0005657F">
        <w:rPr>
          <w:i/>
          <w:iCs/>
        </w:rPr>
        <w:t xml:space="preserve">intervention levels </w:t>
      </w:r>
      <w:r w:rsidRPr="008F1E5B">
        <w:t>and</w:t>
      </w:r>
      <w:r w:rsidRPr="0005657F">
        <w:rPr>
          <w:i/>
          <w:iCs/>
        </w:rPr>
        <w:t xml:space="preserve"> settings</w:t>
      </w:r>
      <w:r w:rsidRPr="008F1E5B">
        <w:t xml:space="preserve"> were focused </w:t>
      </w:r>
      <w:r w:rsidRPr="008F1E5B">
        <w:rPr>
          <w:noProof/>
        </w:rPr>
        <w:t xml:space="preserve">at </w:t>
      </w:r>
      <w:r w:rsidRPr="008F1E5B">
        <w:t>the local community or state policy level, often among schools, community centers, or Federally Qualified Health Centers</w:t>
      </w:r>
      <w:r w:rsidR="00187823" w:rsidRPr="008F1E5B">
        <w:t>.</w:t>
      </w:r>
    </w:p>
    <w:p w14:paraId="42335F54" w14:textId="6439F75F" w:rsidR="00D02B6A" w:rsidRPr="008F1E5B" w:rsidRDefault="00D02B6A">
      <w:pPr>
        <w:pStyle w:val="ListParagraph"/>
        <w:numPr>
          <w:ilvl w:val="0"/>
          <w:numId w:val="1"/>
        </w:numPr>
      </w:pPr>
      <w:r w:rsidRPr="008F1E5B">
        <w:t xml:space="preserve">SOHIP </w:t>
      </w:r>
      <w:r w:rsidRPr="0005657F">
        <w:rPr>
          <w:u w:val="single"/>
        </w:rPr>
        <w:t>differences</w:t>
      </w:r>
      <w:r w:rsidRPr="008F1E5B">
        <w:t xml:space="preserve">: </w:t>
      </w:r>
    </w:p>
    <w:p w14:paraId="47DCEB30" w14:textId="0C9D661A" w:rsidR="00D02B6A" w:rsidRPr="0005657F" w:rsidRDefault="00D02B6A">
      <w:pPr>
        <w:pStyle w:val="ListParagraph"/>
        <w:numPr>
          <w:ilvl w:val="1"/>
          <w:numId w:val="1"/>
        </w:numPr>
        <w:rPr>
          <w:b/>
          <w:bCs/>
          <w:noProof/>
          <w:spacing w:val="2"/>
        </w:rPr>
      </w:pPr>
      <w:r w:rsidRPr="0005657F">
        <w:rPr>
          <w:i/>
          <w:iCs/>
        </w:rPr>
        <w:t xml:space="preserve">funding source: </w:t>
      </w:r>
      <w:r w:rsidRPr="008F1E5B">
        <w:t xml:space="preserve">federal, state, local, </w:t>
      </w:r>
      <w:r w:rsidRPr="008F1E5B">
        <w:rPr>
          <w:noProof/>
        </w:rPr>
        <w:t>private, or public</w:t>
      </w:r>
    </w:p>
    <w:p w14:paraId="013769D5" w14:textId="77777777" w:rsidR="00D02B6A" w:rsidRPr="0005657F" w:rsidRDefault="00D02B6A">
      <w:pPr>
        <w:pStyle w:val="ListParagraph"/>
        <w:numPr>
          <w:ilvl w:val="1"/>
          <w:numId w:val="1"/>
        </w:numPr>
        <w:rPr>
          <w:b/>
          <w:bCs/>
          <w:noProof/>
          <w:spacing w:val="2"/>
        </w:rPr>
      </w:pPr>
      <w:r w:rsidRPr="0005657F">
        <w:rPr>
          <w:i/>
          <w:iCs/>
          <w:noProof/>
        </w:rPr>
        <w:t>plan duration period</w:t>
      </w:r>
      <w:r w:rsidRPr="008F1E5B">
        <w:rPr>
          <w:noProof/>
        </w:rPr>
        <w:t xml:space="preserve">: ranging from 1 to 10 years </w:t>
      </w:r>
    </w:p>
    <w:p w14:paraId="45E3B83E" w14:textId="79A16079" w:rsidR="00D02B6A" w:rsidRPr="0005657F" w:rsidRDefault="00D02B6A">
      <w:pPr>
        <w:pStyle w:val="ListParagraph"/>
        <w:numPr>
          <w:ilvl w:val="1"/>
          <w:numId w:val="1"/>
        </w:numPr>
        <w:rPr>
          <w:b/>
          <w:bCs/>
          <w:noProof/>
          <w:spacing w:val="2"/>
        </w:rPr>
      </w:pPr>
      <w:r w:rsidRPr="0005657F">
        <w:rPr>
          <w:i/>
          <w:iCs/>
          <w:noProof/>
        </w:rPr>
        <w:lastRenderedPageBreak/>
        <w:t>extent of</w:t>
      </w:r>
      <w:r w:rsidRPr="008F1E5B">
        <w:rPr>
          <w:noProof/>
        </w:rPr>
        <w:t xml:space="preserve"> </w:t>
      </w:r>
      <w:r w:rsidRPr="0005657F">
        <w:rPr>
          <w:i/>
          <w:iCs/>
          <w:noProof/>
        </w:rPr>
        <w:t>stakeholder engagement</w:t>
      </w:r>
      <w:r w:rsidRPr="008F1E5B">
        <w:rPr>
          <w:noProof/>
        </w:rPr>
        <w:t xml:space="preserve">: number </w:t>
      </w:r>
      <w:r w:rsidR="008420B0" w:rsidRPr="008F1E5B">
        <w:rPr>
          <w:noProof/>
        </w:rPr>
        <w:t xml:space="preserve">and types </w:t>
      </w:r>
      <w:r w:rsidRPr="008F1E5B">
        <w:rPr>
          <w:noProof/>
        </w:rPr>
        <w:t>of partners, roles and responsibilities, involvement at different implementation stages</w:t>
      </w:r>
    </w:p>
    <w:p w14:paraId="4C1FEE47" w14:textId="77777777" w:rsidR="00D02B6A" w:rsidRPr="0005657F" w:rsidRDefault="00D02B6A">
      <w:pPr>
        <w:pStyle w:val="ListParagraph"/>
        <w:numPr>
          <w:ilvl w:val="1"/>
          <w:numId w:val="1"/>
        </w:numPr>
        <w:rPr>
          <w:b/>
          <w:bCs/>
          <w:noProof/>
          <w:spacing w:val="2"/>
        </w:rPr>
      </w:pPr>
      <w:r w:rsidRPr="0005657F">
        <w:rPr>
          <w:i/>
          <w:iCs/>
          <w:noProof/>
        </w:rPr>
        <w:t>availability and use of epidemiological data</w:t>
      </w:r>
      <w:r w:rsidRPr="008F1E5B">
        <w:rPr>
          <w:noProof/>
        </w:rPr>
        <w:t xml:space="preserve"> to inform overall plans and guide its sections</w:t>
      </w:r>
    </w:p>
    <w:p w14:paraId="0004F13D" w14:textId="587B0350" w:rsidR="00D02B6A" w:rsidRPr="0005657F" w:rsidRDefault="00D02B6A">
      <w:pPr>
        <w:pStyle w:val="ListParagraph"/>
        <w:numPr>
          <w:ilvl w:val="1"/>
          <w:numId w:val="1"/>
        </w:numPr>
        <w:rPr>
          <w:b/>
          <w:bCs/>
          <w:noProof/>
          <w:spacing w:val="2"/>
        </w:rPr>
      </w:pPr>
      <w:r w:rsidRPr="0005657F">
        <w:rPr>
          <w:i/>
          <w:iCs/>
          <w:noProof/>
        </w:rPr>
        <w:t>presence or absence of outcome measures</w:t>
      </w:r>
      <w:r w:rsidRPr="008F1E5B">
        <w:rPr>
          <w:noProof/>
        </w:rPr>
        <w:t>, including if they were linked to specific strategies or activities.</w:t>
      </w:r>
    </w:p>
    <w:p w14:paraId="191BF5C5" w14:textId="771A32D4" w:rsidR="00FB4D05" w:rsidRPr="008F1E5B" w:rsidRDefault="00BC35C2" w:rsidP="008F1E5B">
      <w:pPr>
        <w:rPr>
          <w:color w:val="000000" w:themeColor="text1"/>
        </w:rPr>
      </w:pPr>
      <w:r w:rsidRPr="008F1E5B">
        <w:rPr>
          <w:noProof/>
        </w:rPr>
        <mc:AlternateContent>
          <mc:Choice Requires="wps">
            <w:drawing>
              <wp:anchor distT="45720" distB="45720" distL="114300" distR="114300" simplePos="0" relativeHeight="251663360" behindDoc="0" locked="0" layoutInCell="1" allowOverlap="1" wp14:anchorId="71AD9C0A" wp14:editId="6A43ADEC">
                <wp:simplePos x="0" y="0"/>
                <wp:positionH relativeFrom="margin">
                  <wp:align>center</wp:align>
                </wp:positionH>
                <wp:positionV relativeFrom="paragraph">
                  <wp:posOffset>1522730</wp:posOffset>
                </wp:positionV>
                <wp:extent cx="4810125" cy="499745"/>
                <wp:effectExtent l="0" t="0" r="28575" b="14605"/>
                <wp:wrapSquare wrapText="bothSides"/>
                <wp:docPr id="9556030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99745"/>
                        </a:xfrm>
                        <a:prstGeom prst="rect">
                          <a:avLst/>
                        </a:prstGeom>
                        <a:solidFill>
                          <a:schemeClr val="accent1">
                            <a:lumMod val="20000"/>
                            <a:lumOff val="80000"/>
                          </a:schemeClr>
                        </a:solidFill>
                        <a:ln w="9525">
                          <a:solidFill>
                            <a:srgbClr val="000000"/>
                          </a:solidFill>
                          <a:miter lim="800000"/>
                          <a:headEnd/>
                          <a:tailEnd/>
                        </a:ln>
                      </wps:spPr>
                      <wps:txbx>
                        <w:txbxContent>
                          <w:p w14:paraId="44F855A2" w14:textId="29480363" w:rsidR="00492A03" w:rsidRPr="00D87DD2" w:rsidRDefault="00492A03" w:rsidP="00D87DD2">
                            <w:pPr>
                              <w:spacing w:before="0" w:after="0"/>
                              <w:rPr>
                                <w:rFonts w:cstheme="minorHAnsi"/>
                                <w:b/>
                                <w:bCs/>
                                <w:i/>
                                <w:iCs/>
                                <w:sz w:val="22"/>
                                <w:szCs w:val="22"/>
                              </w:rPr>
                            </w:pPr>
                            <w:r w:rsidRPr="00D87DD2">
                              <w:rPr>
                                <w:rFonts w:cstheme="minorHAnsi"/>
                                <w:b/>
                                <w:bCs/>
                                <w:i/>
                                <w:iCs/>
                                <w:sz w:val="22"/>
                                <w:szCs w:val="22"/>
                              </w:rPr>
                              <w:t xml:space="preserve">This toolkit will address ways to </w:t>
                            </w:r>
                            <w:r w:rsidR="00A918F4" w:rsidRPr="00D87DD2">
                              <w:rPr>
                                <w:rFonts w:cstheme="minorHAnsi"/>
                                <w:b/>
                                <w:bCs/>
                                <w:i/>
                                <w:iCs/>
                                <w:sz w:val="22"/>
                                <w:szCs w:val="22"/>
                              </w:rPr>
                              <w:t xml:space="preserve">define and </w:t>
                            </w:r>
                            <w:r w:rsidRPr="00D87DD2">
                              <w:rPr>
                                <w:rFonts w:cstheme="minorHAnsi"/>
                                <w:b/>
                                <w:bCs/>
                                <w:i/>
                                <w:iCs/>
                                <w:sz w:val="22"/>
                                <w:szCs w:val="22"/>
                              </w:rPr>
                              <w:t>manage many of these issues and suggest ways to make SOHIPs more comparable for tracking national progress.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D9C0A" id="Text Box 4" o:spid="_x0000_s1030" type="#_x0000_t202" style="position:absolute;margin-left:0;margin-top:119.9pt;width:378.75pt;height:39.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" fillcolor="#ebf5ef [660]">
                <v:textbox>
                  <w:txbxContent>
                    <w:p w14:paraId="44F855A2" w14:textId="29480363" w:rsidR="00492A03" w:rsidRPr="00D87DD2" w:rsidRDefault="00492A03" w:rsidP="00D87DD2">
                      <w:pPr>
                        <w:spacing w:before="0" w:after="0"/>
                        <w:rPr>
                          <w:rFonts w:cstheme="minorHAnsi"/>
                          <w:b/>
                          <w:bCs/>
                          <w:i/>
                          <w:iCs/>
                          <w:sz w:val="22"/>
                          <w:szCs w:val="22"/>
                        </w:rPr>
                      </w:pPr>
                      <w:r w:rsidRPr="00D87DD2">
                        <w:rPr>
                          <w:rFonts w:cstheme="minorHAnsi"/>
                          <w:b/>
                          <w:bCs/>
                          <w:i/>
                          <w:iCs/>
                          <w:sz w:val="22"/>
                          <w:szCs w:val="22"/>
                        </w:rPr>
                        <w:t xml:space="preserve">This toolkit will address ways to </w:t>
                      </w:r>
                      <w:r w:rsidR="00A918F4" w:rsidRPr="00D87DD2">
                        <w:rPr>
                          <w:rFonts w:cstheme="minorHAnsi"/>
                          <w:b/>
                          <w:bCs/>
                          <w:i/>
                          <w:iCs/>
                          <w:sz w:val="22"/>
                          <w:szCs w:val="22"/>
                        </w:rPr>
                        <w:t xml:space="preserve">define and </w:t>
                      </w:r>
                      <w:r w:rsidRPr="00D87DD2">
                        <w:rPr>
                          <w:rFonts w:cstheme="minorHAnsi"/>
                          <w:b/>
                          <w:bCs/>
                          <w:i/>
                          <w:iCs/>
                          <w:sz w:val="22"/>
                          <w:szCs w:val="22"/>
                        </w:rPr>
                        <w:t>manage many of these issues and suggest ways to make SOHIPs more comparable for tracking national progress.</w:t>
                      </w:r>
                    </w:p>
                  </w:txbxContent>
                </v:textbox>
                <w10:wrap type="square" anchorx="margin"/>
              </v:shape>
            </w:pict>
          </mc:Fallback>
        </mc:AlternateContent>
      </w:r>
      <w:r w:rsidR="00D02B6A" w:rsidRPr="008F1E5B">
        <w:t>Operational definitions and description of processes were inconsistent</w:t>
      </w:r>
      <w:r w:rsidR="00A164D6" w:rsidRPr="008F1E5B">
        <w:t>.</w:t>
      </w:r>
      <w:r w:rsidR="00D02B6A" w:rsidRPr="008F1E5B">
        <w:t xml:space="preserve"> Plans also varied among activities and implementation, and whether they were scalable, sustainable, or impactful. </w:t>
      </w:r>
      <w:r w:rsidR="00A164D6" w:rsidRPr="008F1E5B">
        <w:t>Disconnects between goals or objectives and strategies or activities ma</w:t>
      </w:r>
      <w:r w:rsidR="003E3A91" w:rsidRPr="008F1E5B">
        <w:t>d</w:t>
      </w:r>
      <w:r w:rsidR="00A164D6" w:rsidRPr="008F1E5B">
        <w:t xml:space="preserve">e tracking accomplishments and determining effectiveness or success difficult. </w:t>
      </w:r>
      <w:r w:rsidR="00D02B6A" w:rsidRPr="008F1E5B">
        <w:rPr>
          <w:color w:val="000000" w:themeColor="text1"/>
        </w:rPr>
        <w:t xml:space="preserve">Several factors may contribute to the variability of SOHIP content and rigor including state </w:t>
      </w:r>
      <w:r w:rsidR="008420B0" w:rsidRPr="008F1E5B">
        <w:rPr>
          <w:color w:val="000000" w:themeColor="text1"/>
        </w:rPr>
        <w:t xml:space="preserve">and local </w:t>
      </w:r>
      <w:r w:rsidR="00D02B6A" w:rsidRPr="008F1E5B">
        <w:rPr>
          <w:color w:val="000000" w:themeColor="text1"/>
        </w:rPr>
        <w:t xml:space="preserve">oral health program capacity, authority, resources, and partnerships </w:t>
      </w:r>
      <w:r w:rsidR="00DC6D4D" w:rsidRPr="008F1E5B">
        <w:rPr>
          <w:color w:val="000000" w:themeColor="text1"/>
        </w:rPr>
        <w:t xml:space="preserve">as </w:t>
      </w:r>
      <w:r w:rsidR="00D02B6A" w:rsidRPr="008F1E5B">
        <w:rPr>
          <w:color w:val="000000" w:themeColor="text1"/>
        </w:rPr>
        <w:t xml:space="preserve">well as state laws, funding for oral health programs, and the structure and function of </w:t>
      </w:r>
      <w:r w:rsidR="00D853FC" w:rsidRPr="008F1E5B">
        <w:rPr>
          <w:color w:val="000000" w:themeColor="text1"/>
        </w:rPr>
        <w:t xml:space="preserve">state </w:t>
      </w:r>
      <w:r w:rsidR="00D02B6A" w:rsidRPr="008F1E5B">
        <w:rPr>
          <w:color w:val="000000" w:themeColor="text1"/>
        </w:rPr>
        <w:t xml:space="preserve">government agencies. </w:t>
      </w:r>
    </w:p>
    <w:p w14:paraId="58A763A9" w14:textId="65A69309" w:rsidR="00D02B6A" w:rsidRPr="008F1E5B" w:rsidRDefault="00D02B6A" w:rsidP="008F1E5B"/>
    <w:p w14:paraId="1CB5F178" w14:textId="5828A8B2" w:rsidR="0005657F" w:rsidRDefault="0005657F">
      <w:pPr>
        <w:spacing w:before="100" w:after="200" w:line="276" w:lineRule="auto"/>
      </w:pPr>
    </w:p>
    <w:p w14:paraId="371461A7" w14:textId="0BFA4F04" w:rsidR="004D66EE" w:rsidRPr="008F1E5B" w:rsidRDefault="004D66EE" w:rsidP="0005657F">
      <w:pPr>
        <w:pStyle w:val="Heading1"/>
      </w:pPr>
      <w:bookmarkStart w:id="4" w:name="_Toc173501641"/>
      <w:r w:rsidRPr="008F1E5B">
        <w:t xml:space="preserve">OVERVIEW OF IMPORTANT ELEMENTS </w:t>
      </w:r>
      <w:r w:rsidR="009C6EC3" w:rsidRPr="008F1E5B">
        <w:t>OF STATE</w:t>
      </w:r>
      <w:r w:rsidR="00EC066C" w:rsidRPr="008F1E5B">
        <w:t xml:space="preserve"> </w:t>
      </w:r>
      <w:r w:rsidRPr="008F1E5B">
        <w:t>PLANS</w:t>
      </w:r>
      <w:bookmarkEnd w:id="4"/>
    </w:p>
    <w:p w14:paraId="054C65E6" w14:textId="6A5A22E2" w:rsidR="00D47766" w:rsidRPr="008F1E5B" w:rsidRDefault="00D47766" w:rsidP="00D87DD2">
      <w:pPr>
        <w:pStyle w:val="Heading2"/>
        <w:rPr>
          <w:noProof/>
        </w:rPr>
      </w:pPr>
      <w:bookmarkStart w:id="5" w:name="_Toc173501642"/>
      <w:r w:rsidRPr="008F1E5B">
        <w:rPr>
          <w:noProof/>
        </w:rPr>
        <w:t>What are Important Elements of a State Oral Health Improvement Plan?</w:t>
      </w:r>
      <w:bookmarkEnd w:id="5"/>
      <w:r w:rsidR="00235D0A" w:rsidRPr="008F1E5B">
        <w:rPr>
          <w:noProof/>
        </w:rPr>
        <w:t xml:space="preserve"> </w:t>
      </w:r>
    </w:p>
    <w:p w14:paraId="4A08A3D5" w14:textId="248A57F8" w:rsidR="00235D0A" w:rsidRPr="008F1E5B" w:rsidRDefault="00862AAB" w:rsidP="008F1E5B">
      <w:pPr>
        <w:rPr>
          <w:noProof/>
        </w:rPr>
      </w:pPr>
      <w:r w:rsidRPr="008F1E5B">
        <w:t xml:space="preserve">Over the years, several resources have identified important elements. </w:t>
      </w:r>
      <w:r w:rsidR="00235D0A" w:rsidRPr="008F1E5B">
        <w:t xml:space="preserve">The ASTDD </w:t>
      </w:r>
      <w:r w:rsidR="00235D0A" w:rsidRPr="008F1E5B">
        <w:rPr>
          <w:i/>
          <w:iCs/>
        </w:rPr>
        <w:t>State Oral Health Plans and Collaborative Planning Best Practice Approach Report</w:t>
      </w:r>
      <w:r w:rsidR="00235D0A" w:rsidRPr="008F1E5B">
        <w:t xml:space="preserve"> written in 2008 </w:t>
      </w:r>
      <w:r w:rsidR="001D1010" w:rsidRPr="008F1E5B">
        <w:t xml:space="preserve">(now archived) </w:t>
      </w:r>
      <w:r w:rsidR="00235D0A" w:rsidRPr="008F1E5B">
        <w:t xml:space="preserve">noted that the development of a State Oral Health Plan should include </w:t>
      </w:r>
      <w:r w:rsidR="00B26EB3" w:rsidRPr="008F1E5B">
        <w:t xml:space="preserve">several </w:t>
      </w:r>
      <w:r w:rsidR="00235D0A" w:rsidRPr="008F1E5B">
        <w:t>elements</w:t>
      </w:r>
      <w:r w:rsidR="00984A06" w:rsidRPr="008F1E5B">
        <w:t>.</w:t>
      </w:r>
      <w:r w:rsidR="00235D0A" w:rsidRPr="008F1E5B">
        <w:t xml:space="preserve"> </w:t>
      </w:r>
      <w:r w:rsidR="00984A06" w:rsidRPr="008F1E5B">
        <w:t>W</w:t>
      </w:r>
      <w:r w:rsidR="00235D0A" w:rsidRPr="008F1E5B">
        <w:t xml:space="preserve">e have </w:t>
      </w:r>
      <w:r w:rsidR="00B26EB3" w:rsidRPr="008F1E5B">
        <w:t xml:space="preserve">since </w:t>
      </w:r>
      <w:r w:rsidR="00235D0A" w:rsidRPr="008F1E5B">
        <w:t xml:space="preserve">updated </w:t>
      </w:r>
      <w:r w:rsidR="00984A06" w:rsidRPr="008F1E5B">
        <w:t xml:space="preserve">these </w:t>
      </w:r>
      <w:r w:rsidR="00702C96" w:rsidRPr="008F1E5B">
        <w:t>and used mor</w:t>
      </w:r>
      <w:r w:rsidR="00EC066C" w:rsidRPr="008F1E5B">
        <w:t>e</w:t>
      </w:r>
      <w:r w:rsidR="00702C96" w:rsidRPr="008F1E5B">
        <w:t xml:space="preserve"> contemporary language </w:t>
      </w:r>
      <w:r w:rsidR="00984A06" w:rsidRPr="008F1E5B">
        <w:t>to</w:t>
      </w:r>
      <w:r w:rsidR="00235D0A" w:rsidRPr="008F1E5B">
        <w:t xml:space="preserve"> contribute to the successful implementation of intervention programs and achieving goals:</w:t>
      </w:r>
    </w:p>
    <w:p w14:paraId="48820B34" w14:textId="69B480B3" w:rsidR="00235D0A" w:rsidRPr="008F1E5B" w:rsidRDefault="00235D0A">
      <w:pPr>
        <w:pStyle w:val="ListParagraph"/>
        <w:numPr>
          <w:ilvl w:val="0"/>
          <w:numId w:val="2"/>
        </w:numPr>
        <w:rPr>
          <w:noProof/>
        </w:rPr>
      </w:pPr>
      <w:r w:rsidRPr="008F1E5B">
        <w:rPr>
          <w:noProof/>
        </w:rPr>
        <w:t>Provide a vision for the future to enhance oral health;</w:t>
      </w:r>
    </w:p>
    <w:p w14:paraId="3FF4A827" w14:textId="7AF40EB8" w:rsidR="00235D0A" w:rsidRPr="008F1E5B" w:rsidRDefault="00235D0A">
      <w:pPr>
        <w:pStyle w:val="ListParagraph"/>
        <w:numPr>
          <w:ilvl w:val="0"/>
          <w:numId w:val="2"/>
        </w:numPr>
        <w:rPr>
          <w:noProof/>
        </w:rPr>
      </w:pPr>
      <w:r w:rsidRPr="008F1E5B">
        <w:rPr>
          <w:noProof/>
        </w:rPr>
        <w:t xml:space="preserve">Identify and enlist </w:t>
      </w:r>
      <w:r w:rsidR="00702C96" w:rsidRPr="008F1E5B">
        <w:rPr>
          <w:noProof/>
        </w:rPr>
        <w:t xml:space="preserve">people and organizations </w:t>
      </w:r>
      <w:r w:rsidR="003316C4" w:rsidRPr="008F1E5B">
        <w:rPr>
          <w:noProof/>
        </w:rPr>
        <w:t>t</w:t>
      </w:r>
      <w:r w:rsidRPr="008F1E5B">
        <w:rPr>
          <w:noProof/>
        </w:rPr>
        <w:t>hat will collaborate and contribute to the plan’s implementation;</w:t>
      </w:r>
    </w:p>
    <w:p w14:paraId="27E3A6FA" w14:textId="7E7CDC59" w:rsidR="00235D0A" w:rsidRPr="008F1E5B" w:rsidRDefault="00235D0A">
      <w:pPr>
        <w:pStyle w:val="ListParagraph"/>
        <w:numPr>
          <w:ilvl w:val="0"/>
          <w:numId w:val="2"/>
        </w:numPr>
        <w:rPr>
          <w:noProof/>
        </w:rPr>
      </w:pPr>
      <w:r w:rsidRPr="008F1E5B">
        <w:rPr>
          <w:noProof/>
        </w:rPr>
        <w:t>Acknowledge different roles</w:t>
      </w:r>
      <w:r w:rsidR="000D34AB" w:rsidRPr="008F1E5B">
        <w:rPr>
          <w:noProof/>
        </w:rPr>
        <w:t xml:space="preserve"> of people and organizations</w:t>
      </w:r>
      <w:r w:rsidRPr="008F1E5B">
        <w:rPr>
          <w:noProof/>
        </w:rPr>
        <w:t xml:space="preserve">; </w:t>
      </w:r>
    </w:p>
    <w:p w14:paraId="6389913F" w14:textId="392D448B" w:rsidR="00235D0A" w:rsidRPr="008F1E5B" w:rsidRDefault="00235D0A">
      <w:pPr>
        <w:pStyle w:val="ListParagraph"/>
        <w:numPr>
          <w:ilvl w:val="0"/>
          <w:numId w:val="2"/>
        </w:numPr>
        <w:rPr>
          <w:noProof/>
        </w:rPr>
      </w:pPr>
      <w:r w:rsidRPr="008F1E5B">
        <w:rPr>
          <w:noProof/>
        </w:rPr>
        <w:t>Identify key issues within priority population groups and for oral health across the lifespan;</w:t>
      </w:r>
    </w:p>
    <w:p w14:paraId="2F960238" w14:textId="65250379" w:rsidR="00235D0A" w:rsidRPr="008F1E5B" w:rsidRDefault="00235D0A">
      <w:pPr>
        <w:pStyle w:val="ListParagraph"/>
        <w:numPr>
          <w:ilvl w:val="0"/>
          <w:numId w:val="2"/>
        </w:numPr>
        <w:rPr>
          <w:noProof/>
        </w:rPr>
      </w:pPr>
      <w:r w:rsidRPr="008F1E5B">
        <w:rPr>
          <w:noProof/>
        </w:rPr>
        <w:t xml:space="preserve">Identify existing oral health and general health plans and build upon these existing plans; </w:t>
      </w:r>
    </w:p>
    <w:p w14:paraId="28DFDA23" w14:textId="49002CB0" w:rsidR="00235D0A" w:rsidRPr="008F1E5B" w:rsidRDefault="00235D0A">
      <w:pPr>
        <w:pStyle w:val="ListParagraph"/>
        <w:numPr>
          <w:ilvl w:val="0"/>
          <w:numId w:val="2"/>
        </w:numPr>
        <w:rPr>
          <w:noProof/>
        </w:rPr>
      </w:pPr>
      <w:r w:rsidRPr="008F1E5B">
        <w:rPr>
          <w:noProof/>
        </w:rPr>
        <w:t xml:space="preserve">Assess and recognize existing and potential resources and develop strategies to leverage resources and obtain commitment of resources; </w:t>
      </w:r>
    </w:p>
    <w:p w14:paraId="2EC0489B" w14:textId="0C198C2D" w:rsidR="00235D0A" w:rsidRPr="008F1E5B" w:rsidRDefault="00235D0A">
      <w:pPr>
        <w:pStyle w:val="ListParagraph"/>
        <w:numPr>
          <w:ilvl w:val="0"/>
          <w:numId w:val="2"/>
        </w:numPr>
        <w:rPr>
          <w:noProof/>
        </w:rPr>
      </w:pPr>
      <w:r w:rsidRPr="008F1E5B">
        <w:rPr>
          <w:noProof/>
        </w:rPr>
        <w:t xml:space="preserve">Establish long-term and short-term goals and measurable </w:t>
      </w:r>
      <w:r w:rsidR="00FD5F45" w:rsidRPr="008F1E5B">
        <w:rPr>
          <w:noProof/>
        </w:rPr>
        <w:t xml:space="preserve">SMARTIE </w:t>
      </w:r>
      <w:r w:rsidRPr="008F1E5B">
        <w:rPr>
          <w:noProof/>
        </w:rPr>
        <w:t>objectives based on needs assessment studies or surveillance data and priorities determined through consensus;</w:t>
      </w:r>
    </w:p>
    <w:p w14:paraId="21AE3E9F" w14:textId="18B6F35F" w:rsidR="00235D0A" w:rsidRPr="008F1E5B" w:rsidRDefault="00235D0A">
      <w:pPr>
        <w:pStyle w:val="ListParagraph"/>
        <w:numPr>
          <w:ilvl w:val="0"/>
          <w:numId w:val="2"/>
        </w:numPr>
        <w:rPr>
          <w:noProof/>
        </w:rPr>
      </w:pPr>
      <w:r w:rsidRPr="008F1E5B">
        <w:rPr>
          <w:noProof/>
        </w:rPr>
        <w:t xml:space="preserve">Review current evidence-based strategies and best practice information that can be replicated or adapted; </w:t>
      </w:r>
    </w:p>
    <w:p w14:paraId="34A52B36" w14:textId="444E3F4D" w:rsidR="00235D0A" w:rsidRPr="008F1E5B" w:rsidRDefault="00235D0A">
      <w:pPr>
        <w:pStyle w:val="ListParagraph"/>
        <w:numPr>
          <w:ilvl w:val="0"/>
          <w:numId w:val="2"/>
        </w:numPr>
        <w:rPr>
          <w:noProof/>
        </w:rPr>
      </w:pPr>
      <w:r w:rsidRPr="008F1E5B">
        <w:rPr>
          <w:noProof/>
        </w:rPr>
        <w:t xml:space="preserve">Select/develop implementation strategies that integrate interventions, maximize oral health in general health programs, establish strong collaborations and partnerships, and incorporate </w:t>
      </w:r>
      <w:r w:rsidRPr="008F1E5B">
        <w:rPr>
          <w:noProof/>
        </w:rPr>
        <w:lastRenderedPageBreak/>
        <w:t xml:space="preserve">aspects for success such as building social value for oral health and ensuring cultural sensitivity </w:t>
      </w:r>
      <w:r w:rsidR="00FD5F45" w:rsidRPr="008F1E5B">
        <w:rPr>
          <w:noProof/>
        </w:rPr>
        <w:t xml:space="preserve">and health equity </w:t>
      </w:r>
      <w:r w:rsidRPr="008F1E5B">
        <w:rPr>
          <w:noProof/>
        </w:rPr>
        <w:t xml:space="preserve">in the delivery of services; </w:t>
      </w:r>
    </w:p>
    <w:p w14:paraId="3F777B1A" w14:textId="47FC41F7" w:rsidR="00235D0A" w:rsidRPr="008F1E5B" w:rsidRDefault="00235D0A">
      <w:pPr>
        <w:pStyle w:val="ListParagraph"/>
        <w:numPr>
          <w:ilvl w:val="0"/>
          <w:numId w:val="2"/>
        </w:numPr>
        <w:rPr>
          <w:noProof/>
        </w:rPr>
      </w:pPr>
      <w:r w:rsidRPr="008F1E5B">
        <w:rPr>
          <w:noProof/>
        </w:rPr>
        <w:t>Establish evaluation for monitoring of measurable outcomes and impacts of plan implementation;</w:t>
      </w:r>
    </w:p>
    <w:p w14:paraId="65BA6F08" w14:textId="34A44369" w:rsidR="00235D0A" w:rsidRPr="008F1E5B" w:rsidRDefault="00DA21F0">
      <w:pPr>
        <w:pStyle w:val="ListParagraph"/>
        <w:numPr>
          <w:ilvl w:val="0"/>
          <w:numId w:val="2"/>
        </w:numPr>
        <w:rPr>
          <w:noProof/>
        </w:rPr>
      </w:pPr>
      <w:r w:rsidRPr="008F1E5B">
        <w:rPr>
          <w:noProof/>
        </w:rPr>
        <w:t xml:space="preserve">Create </w:t>
      </w:r>
      <w:r w:rsidR="00235D0A" w:rsidRPr="008F1E5B">
        <w:rPr>
          <w:noProof/>
        </w:rPr>
        <w:t>flexib</w:t>
      </w:r>
      <w:r w:rsidRPr="008F1E5B">
        <w:rPr>
          <w:noProof/>
        </w:rPr>
        <w:t>i</w:t>
      </w:r>
      <w:r w:rsidR="00235D0A" w:rsidRPr="008F1E5B">
        <w:rPr>
          <w:noProof/>
        </w:rPr>
        <w:t>l</w:t>
      </w:r>
      <w:r w:rsidRPr="008F1E5B">
        <w:rPr>
          <w:noProof/>
        </w:rPr>
        <w:t>ity</w:t>
      </w:r>
      <w:r w:rsidR="00235D0A" w:rsidRPr="008F1E5B">
        <w:rPr>
          <w:noProof/>
        </w:rPr>
        <w:t xml:space="preserve"> so </w:t>
      </w:r>
      <w:r w:rsidRPr="008F1E5B">
        <w:rPr>
          <w:noProof/>
        </w:rPr>
        <w:t xml:space="preserve">the plan can </w:t>
      </w:r>
      <w:r w:rsidR="00235D0A" w:rsidRPr="008F1E5B">
        <w:rPr>
          <w:noProof/>
        </w:rPr>
        <w:t xml:space="preserve">be integrated and/or coordinated with other existing state and local health plans and policies; </w:t>
      </w:r>
    </w:p>
    <w:p w14:paraId="3C4276E6" w14:textId="4ED54C69" w:rsidR="00235D0A" w:rsidRPr="008F1E5B" w:rsidRDefault="00DA21F0">
      <w:pPr>
        <w:pStyle w:val="ListParagraph"/>
        <w:numPr>
          <w:ilvl w:val="0"/>
          <w:numId w:val="2"/>
        </w:numPr>
        <w:rPr>
          <w:noProof/>
        </w:rPr>
      </w:pPr>
      <w:r w:rsidRPr="008F1E5B">
        <w:rPr>
          <w:noProof/>
        </w:rPr>
        <w:t xml:space="preserve">Link </w:t>
      </w:r>
      <w:r w:rsidR="00235D0A" w:rsidRPr="008F1E5B">
        <w:rPr>
          <w:noProof/>
        </w:rPr>
        <w:t>the plan to national goals and objectives such as Healthy People;</w:t>
      </w:r>
    </w:p>
    <w:p w14:paraId="5CD82C18" w14:textId="73839EBB" w:rsidR="00235D0A" w:rsidRPr="008F1E5B" w:rsidRDefault="00235D0A">
      <w:pPr>
        <w:pStyle w:val="ListParagraph"/>
        <w:numPr>
          <w:ilvl w:val="0"/>
          <w:numId w:val="2"/>
        </w:numPr>
        <w:rPr>
          <w:noProof/>
        </w:rPr>
      </w:pPr>
      <w:r w:rsidRPr="008F1E5B">
        <w:rPr>
          <w:noProof/>
        </w:rPr>
        <w:t xml:space="preserve">Coordinate and identify additional resources needed to achieve objectives; </w:t>
      </w:r>
    </w:p>
    <w:p w14:paraId="6C208D0D" w14:textId="55C73F96" w:rsidR="00235D0A" w:rsidRPr="008F1E5B" w:rsidRDefault="00235D0A">
      <w:pPr>
        <w:pStyle w:val="ListParagraph"/>
        <w:numPr>
          <w:ilvl w:val="0"/>
          <w:numId w:val="2"/>
        </w:numPr>
        <w:rPr>
          <w:noProof/>
        </w:rPr>
      </w:pPr>
      <w:r w:rsidRPr="008F1E5B">
        <w:rPr>
          <w:noProof/>
        </w:rPr>
        <w:t>Establish accountability through monitoring, periodic assessment of progress, appropriate evaluation of outcomes achieved, and regular reporting to partners;</w:t>
      </w:r>
    </w:p>
    <w:p w14:paraId="37D020FC" w14:textId="725B24EC" w:rsidR="00235D0A" w:rsidRPr="008F1E5B" w:rsidRDefault="00235D0A">
      <w:pPr>
        <w:pStyle w:val="ListParagraph"/>
        <w:numPr>
          <w:ilvl w:val="0"/>
          <w:numId w:val="2"/>
        </w:numPr>
        <w:rPr>
          <w:noProof/>
        </w:rPr>
      </w:pPr>
      <w:r w:rsidRPr="008F1E5B">
        <w:rPr>
          <w:noProof/>
        </w:rPr>
        <w:t xml:space="preserve">Assign responsibilities for implementation, monitoring and reporting; </w:t>
      </w:r>
    </w:p>
    <w:p w14:paraId="6BBB98F8" w14:textId="581BDDBC" w:rsidR="00FD5F45" w:rsidRPr="008F1E5B" w:rsidRDefault="00FD5F45">
      <w:pPr>
        <w:pStyle w:val="ListParagraph"/>
        <w:numPr>
          <w:ilvl w:val="0"/>
          <w:numId w:val="2"/>
        </w:numPr>
        <w:rPr>
          <w:noProof/>
        </w:rPr>
      </w:pPr>
      <w:r w:rsidRPr="008F1E5B">
        <w:rPr>
          <w:noProof/>
        </w:rPr>
        <w:t xml:space="preserve">Create a communication plan that covers key audiences, messages, dissemination and monitoring methods, and evaluation and improvement strategies; </w:t>
      </w:r>
    </w:p>
    <w:p w14:paraId="468E47BA" w14:textId="5E9E4067" w:rsidR="00235D0A" w:rsidRPr="008F1E5B" w:rsidRDefault="00235D0A">
      <w:pPr>
        <w:pStyle w:val="ListParagraph"/>
        <w:numPr>
          <w:ilvl w:val="0"/>
          <w:numId w:val="2"/>
        </w:numPr>
        <w:rPr>
          <w:noProof/>
        </w:rPr>
      </w:pPr>
      <w:r w:rsidRPr="008F1E5B">
        <w:rPr>
          <w:noProof/>
        </w:rPr>
        <w:t>Disseminate the plan widely and in formats to reach several audiences;</w:t>
      </w:r>
    </w:p>
    <w:p w14:paraId="5B627ECA" w14:textId="5F5E6903" w:rsidR="00235D0A" w:rsidRPr="008F1E5B" w:rsidRDefault="00235D0A">
      <w:pPr>
        <w:pStyle w:val="ListParagraph"/>
        <w:numPr>
          <w:ilvl w:val="0"/>
          <w:numId w:val="2"/>
        </w:numPr>
        <w:rPr>
          <w:noProof/>
        </w:rPr>
      </w:pPr>
      <w:r w:rsidRPr="008F1E5B">
        <w:rPr>
          <w:noProof/>
        </w:rPr>
        <w:t>Periodically update the plan as new information becomes available and continuous feedback requires alignment of the plan to current environment</w:t>
      </w:r>
      <w:r w:rsidR="003316C4" w:rsidRPr="008F1E5B">
        <w:rPr>
          <w:noProof/>
        </w:rPr>
        <w:t>al</w:t>
      </w:r>
      <w:r w:rsidRPr="008F1E5B">
        <w:rPr>
          <w:noProof/>
        </w:rPr>
        <w:t xml:space="preserve"> and emerging issues.</w:t>
      </w:r>
    </w:p>
    <w:p w14:paraId="550B7686" w14:textId="45BB9061" w:rsidR="00235D0A" w:rsidRPr="008F1E5B" w:rsidRDefault="00284DF7" w:rsidP="008F1E5B">
      <w:pPr>
        <w:rPr>
          <w:rFonts w:eastAsia="Times New Roman"/>
        </w:rPr>
      </w:pPr>
      <w:r w:rsidRPr="008F1E5B">
        <w:rPr>
          <w:rFonts w:eastAsia="Times New Roman"/>
        </w:rPr>
        <w:t>Other i</w:t>
      </w:r>
      <w:r w:rsidR="008F07EC" w:rsidRPr="008F1E5B">
        <w:rPr>
          <w:rFonts w:eastAsia="Times New Roman"/>
        </w:rPr>
        <w:t xml:space="preserve">mportant </w:t>
      </w:r>
      <w:r w:rsidR="00235D0A" w:rsidRPr="008F1E5B">
        <w:rPr>
          <w:rFonts w:eastAsia="Times New Roman"/>
        </w:rPr>
        <w:t>elements</w:t>
      </w:r>
      <w:r w:rsidR="008F07EC" w:rsidRPr="008F1E5B">
        <w:rPr>
          <w:rFonts w:eastAsia="Times New Roman"/>
        </w:rPr>
        <w:t xml:space="preserve"> include</w:t>
      </w:r>
      <w:r w:rsidR="00235D0A" w:rsidRPr="008F1E5B">
        <w:rPr>
          <w:rFonts w:eastAsia="Times New Roman"/>
        </w:rPr>
        <w:t>:</w:t>
      </w:r>
    </w:p>
    <w:p w14:paraId="33CED570" w14:textId="77777777" w:rsidR="00235D0A" w:rsidRPr="00D87DD2" w:rsidRDefault="00235D0A">
      <w:pPr>
        <w:pStyle w:val="ListParagraph"/>
        <w:numPr>
          <w:ilvl w:val="0"/>
          <w:numId w:val="3"/>
        </w:numPr>
        <w:rPr>
          <w:rFonts w:eastAsia="Times New Roman"/>
          <w:noProof/>
        </w:rPr>
      </w:pPr>
      <w:r w:rsidRPr="00D87DD2">
        <w:rPr>
          <w:rFonts w:eastAsia="Times New Roman"/>
          <w:noProof/>
        </w:rPr>
        <w:t>A logic model</w:t>
      </w:r>
    </w:p>
    <w:p w14:paraId="20DEEC9A" w14:textId="77777777" w:rsidR="00235D0A" w:rsidRPr="00D87DD2" w:rsidRDefault="00235D0A">
      <w:pPr>
        <w:pStyle w:val="ListParagraph"/>
        <w:numPr>
          <w:ilvl w:val="0"/>
          <w:numId w:val="3"/>
        </w:numPr>
        <w:rPr>
          <w:rFonts w:eastAsia="Times New Roman"/>
          <w:noProof/>
        </w:rPr>
      </w:pPr>
      <w:r w:rsidRPr="00D87DD2">
        <w:rPr>
          <w:rFonts w:eastAsia="Times New Roman"/>
          <w:noProof/>
        </w:rPr>
        <w:t>A strong infrastructure or “backbone”</w:t>
      </w:r>
    </w:p>
    <w:p w14:paraId="23278B4A" w14:textId="77777777" w:rsidR="00235D0A" w:rsidRPr="00D87DD2" w:rsidRDefault="00235D0A">
      <w:pPr>
        <w:pStyle w:val="ListParagraph"/>
        <w:numPr>
          <w:ilvl w:val="0"/>
          <w:numId w:val="3"/>
        </w:numPr>
        <w:rPr>
          <w:rFonts w:eastAsia="Times New Roman"/>
          <w:noProof/>
        </w:rPr>
      </w:pPr>
      <w:r w:rsidRPr="00D87DD2">
        <w:rPr>
          <w:rFonts w:eastAsia="Times New Roman"/>
          <w:noProof/>
        </w:rPr>
        <w:t>Accessibility to current resources</w:t>
      </w:r>
    </w:p>
    <w:p w14:paraId="3BAB297B" w14:textId="06E74A3B" w:rsidR="002F6638" w:rsidRPr="00D87DD2" w:rsidRDefault="002F6638">
      <w:pPr>
        <w:pStyle w:val="ListParagraph"/>
        <w:numPr>
          <w:ilvl w:val="0"/>
          <w:numId w:val="3"/>
        </w:numPr>
        <w:rPr>
          <w:rFonts w:eastAsia="Times New Roman"/>
          <w:noProof/>
        </w:rPr>
      </w:pPr>
      <w:r w:rsidRPr="00D87DD2">
        <w:rPr>
          <w:rFonts w:eastAsia="Times New Roman"/>
          <w:noProof/>
        </w:rPr>
        <w:t>Current and relevant</w:t>
      </w:r>
    </w:p>
    <w:p w14:paraId="15A25DEC" w14:textId="3C7720F4" w:rsidR="00CC4A4E" w:rsidRPr="00D87DD2" w:rsidRDefault="00CC4A4E">
      <w:pPr>
        <w:pStyle w:val="ListParagraph"/>
        <w:numPr>
          <w:ilvl w:val="0"/>
          <w:numId w:val="3"/>
        </w:numPr>
        <w:rPr>
          <w:rFonts w:eastAsia="Times New Roman"/>
          <w:noProof/>
        </w:rPr>
      </w:pPr>
      <w:r w:rsidRPr="00D87DD2">
        <w:rPr>
          <w:rFonts w:eastAsia="Times New Roman"/>
          <w:noProof/>
        </w:rPr>
        <w:t>Definitions for measures</w:t>
      </w:r>
    </w:p>
    <w:p w14:paraId="3F176A54" w14:textId="77777777" w:rsidR="00235D0A" w:rsidRPr="00D87DD2" w:rsidRDefault="00235D0A">
      <w:pPr>
        <w:pStyle w:val="ListParagraph"/>
        <w:numPr>
          <w:ilvl w:val="0"/>
          <w:numId w:val="3"/>
        </w:numPr>
        <w:rPr>
          <w:rFonts w:eastAsia="Times New Roman"/>
          <w:noProof/>
        </w:rPr>
      </w:pPr>
      <w:r w:rsidRPr="00D87DD2">
        <w:rPr>
          <w:rFonts w:eastAsia="Times New Roman"/>
          <w:noProof/>
        </w:rPr>
        <w:t>Identified knowledge gaps in resources and recommendations for eliminating those gaps</w:t>
      </w:r>
    </w:p>
    <w:p w14:paraId="0056E732" w14:textId="77777777" w:rsidR="00235D0A" w:rsidRPr="00D87DD2" w:rsidRDefault="00235D0A">
      <w:pPr>
        <w:pStyle w:val="ListParagraph"/>
        <w:numPr>
          <w:ilvl w:val="0"/>
          <w:numId w:val="3"/>
        </w:numPr>
        <w:rPr>
          <w:rFonts w:eastAsia="Times New Roman"/>
          <w:noProof/>
          <w:color w:val="000000"/>
        </w:rPr>
      </w:pPr>
      <w:hyperlink r:id="rId17" w:history="1">
        <w:r w:rsidRPr="00D87DD2">
          <w:rPr>
            <w:rFonts w:eastAsia="Times New Roman"/>
            <w:noProof/>
            <w:color w:val="075290"/>
            <w:u w:val="single"/>
          </w:rPr>
          <w:t>Healthy People 2030: Oral Health Conditions</w:t>
        </w:r>
      </w:hyperlink>
    </w:p>
    <w:p w14:paraId="20F01201" w14:textId="060B0440" w:rsidR="00235D0A" w:rsidRPr="00D87DD2" w:rsidRDefault="00235D0A">
      <w:pPr>
        <w:pStyle w:val="ListParagraph"/>
        <w:numPr>
          <w:ilvl w:val="0"/>
          <w:numId w:val="3"/>
        </w:numPr>
        <w:rPr>
          <w:rFonts w:eastAsia="Times New Roman"/>
          <w:noProof/>
        </w:rPr>
      </w:pPr>
      <w:r w:rsidRPr="00D87DD2">
        <w:rPr>
          <w:rFonts w:eastAsia="Times New Roman"/>
          <w:noProof/>
        </w:rPr>
        <w:t xml:space="preserve">Identified priority populations and </w:t>
      </w:r>
      <w:r w:rsidR="00D60CC6" w:rsidRPr="00D87DD2">
        <w:rPr>
          <w:rFonts w:eastAsia="Times New Roman"/>
          <w:noProof/>
        </w:rPr>
        <w:t xml:space="preserve">disparities </w:t>
      </w:r>
      <w:r w:rsidR="00DD1B1D" w:rsidRPr="00D87DD2">
        <w:rPr>
          <w:rFonts w:eastAsia="Times New Roman"/>
          <w:noProof/>
        </w:rPr>
        <w:t xml:space="preserve">in </w:t>
      </w:r>
      <w:r w:rsidRPr="00D87DD2">
        <w:rPr>
          <w:rFonts w:eastAsia="Times New Roman"/>
          <w:noProof/>
        </w:rPr>
        <w:t>oral disease</w:t>
      </w:r>
    </w:p>
    <w:p w14:paraId="34EF639E" w14:textId="77777777" w:rsidR="00235D0A" w:rsidRPr="00D87DD2" w:rsidRDefault="00235D0A">
      <w:pPr>
        <w:pStyle w:val="ListParagraph"/>
        <w:numPr>
          <w:ilvl w:val="0"/>
          <w:numId w:val="3"/>
        </w:numPr>
        <w:rPr>
          <w:rFonts w:eastAsia="Times New Roman"/>
          <w:noProof/>
        </w:rPr>
      </w:pPr>
      <w:r w:rsidRPr="00D87DD2">
        <w:rPr>
          <w:rFonts w:eastAsia="Times New Roman"/>
          <w:noProof/>
        </w:rPr>
        <w:t>Identified partners with the ability to leverage resources</w:t>
      </w:r>
    </w:p>
    <w:p w14:paraId="77B02A2C" w14:textId="352090B3" w:rsidR="008C7805" w:rsidRPr="00D87DD2" w:rsidRDefault="00235D0A">
      <w:pPr>
        <w:pStyle w:val="ListParagraph"/>
        <w:numPr>
          <w:ilvl w:val="0"/>
          <w:numId w:val="3"/>
        </w:numPr>
        <w:rPr>
          <w:rFonts w:eastAsia="Times New Roman"/>
          <w:noProof/>
        </w:rPr>
      </w:pPr>
      <w:r w:rsidRPr="00D87DD2">
        <w:rPr>
          <w:rFonts w:eastAsia="Times New Roman"/>
          <w:noProof/>
        </w:rPr>
        <w:t xml:space="preserve">A communication plan to address </w:t>
      </w:r>
      <w:r w:rsidR="00DD1B1D" w:rsidRPr="00D87DD2">
        <w:rPr>
          <w:rFonts w:eastAsia="Times New Roman"/>
          <w:noProof/>
        </w:rPr>
        <w:t xml:space="preserve">existing and </w:t>
      </w:r>
      <w:r w:rsidRPr="00D87DD2">
        <w:rPr>
          <w:rFonts w:eastAsia="Times New Roman"/>
          <w:noProof/>
        </w:rPr>
        <w:t>new</w:t>
      </w:r>
      <w:r w:rsidR="00D531BD" w:rsidRPr="00D87DD2">
        <w:rPr>
          <w:rFonts w:eastAsia="Times New Roman"/>
          <w:noProof/>
        </w:rPr>
        <w:t xml:space="preserve"> messages,</w:t>
      </w:r>
      <w:r w:rsidR="000E2C97" w:rsidRPr="00D87DD2">
        <w:rPr>
          <w:rFonts w:eastAsia="Times New Roman"/>
          <w:noProof/>
        </w:rPr>
        <w:t xml:space="preserve"> populations</w:t>
      </w:r>
      <w:r w:rsidR="00587C45" w:rsidRPr="00D87DD2">
        <w:rPr>
          <w:rFonts w:eastAsia="Times New Roman"/>
          <w:noProof/>
        </w:rPr>
        <w:t xml:space="preserve">, </w:t>
      </w:r>
      <w:r w:rsidR="00D531BD" w:rsidRPr="00D87DD2">
        <w:rPr>
          <w:rFonts w:eastAsia="Times New Roman"/>
          <w:noProof/>
        </w:rPr>
        <w:t>and pathways</w:t>
      </w:r>
    </w:p>
    <w:p w14:paraId="5ECD6F8D" w14:textId="3834D3D6" w:rsidR="00235D0A" w:rsidRPr="00D87DD2" w:rsidRDefault="008C7805">
      <w:pPr>
        <w:pStyle w:val="ListParagraph"/>
        <w:numPr>
          <w:ilvl w:val="0"/>
          <w:numId w:val="3"/>
        </w:numPr>
        <w:rPr>
          <w:rFonts w:eastAsia="Times New Roman"/>
          <w:noProof/>
        </w:rPr>
      </w:pPr>
      <w:r w:rsidRPr="00D87DD2">
        <w:rPr>
          <w:rFonts w:eastAsia="Times New Roman"/>
          <w:noProof/>
        </w:rPr>
        <w:t>N</w:t>
      </w:r>
      <w:r w:rsidR="00587C45" w:rsidRPr="00D87DD2">
        <w:rPr>
          <w:rFonts w:eastAsia="Times New Roman"/>
          <w:noProof/>
        </w:rPr>
        <w:t>ew evidence-based preventive dental services</w:t>
      </w:r>
    </w:p>
    <w:p w14:paraId="4F4694CF" w14:textId="1DD0B6F2" w:rsidR="000E2C97" w:rsidRPr="00D87DD2" w:rsidRDefault="000E2C97">
      <w:pPr>
        <w:pStyle w:val="ListParagraph"/>
        <w:numPr>
          <w:ilvl w:val="0"/>
          <w:numId w:val="3"/>
        </w:numPr>
        <w:rPr>
          <w:rFonts w:eastAsia="Times New Roman"/>
          <w:noProof/>
        </w:rPr>
      </w:pPr>
      <w:r w:rsidRPr="00D87DD2">
        <w:rPr>
          <w:rFonts w:eastAsia="Times New Roman"/>
          <w:noProof/>
        </w:rPr>
        <w:t>Wide dissemination using the communication plan</w:t>
      </w:r>
    </w:p>
    <w:p w14:paraId="0A3D552F" w14:textId="159C7B65" w:rsidR="00235D0A" w:rsidRPr="00D87DD2" w:rsidRDefault="00235D0A">
      <w:pPr>
        <w:pStyle w:val="ListParagraph"/>
        <w:numPr>
          <w:ilvl w:val="0"/>
          <w:numId w:val="3"/>
        </w:numPr>
        <w:rPr>
          <w:rFonts w:eastAsia="Times New Roman"/>
          <w:noProof/>
        </w:rPr>
      </w:pPr>
      <w:r w:rsidRPr="00D87DD2">
        <w:rPr>
          <w:rFonts w:eastAsia="Times New Roman"/>
          <w:noProof/>
        </w:rPr>
        <w:t xml:space="preserve">Programs that address </w:t>
      </w:r>
      <w:r w:rsidR="00DD1B1D" w:rsidRPr="00D87DD2">
        <w:rPr>
          <w:rFonts w:eastAsia="Times New Roman"/>
          <w:noProof/>
        </w:rPr>
        <w:t>an array of oral health risk factors, diseases and conditions</w:t>
      </w:r>
    </w:p>
    <w:p w14:paraId="1D6A7C29" w14:textId="11B65E67" w:rsidR="00D60CC6" w:rsidRPr="00D87DD2" w:rsidRDefault="00D60CC6">
      <w:pPr>
        <w:pStyle w:val="ListParagraph"/>
        <w:numPr>
          <w:ilvl w:val="0"/>
          <w:numId w:val="3"/>
        </w:numPr>
        <w:rPr>
          <w:rFonts w:eastAsia="Times New Roman"/>
          <w:noProof/>
        </w:rPr>
      </w:pPr>
      <w:r w:rsidRPr="00D87DD2">
        <w:rPr>
          <w:rFonts w:eastAsia="Times New Roman"/>
          <w:noProof/>
        </w:rPr>
        <w:t>Integration of oral health into general health</w:t>
      </w:r>
    </w:p>
    <w:p w14:paraId="073AC345" w14:textId="759C58FB" w:rsidR="00D60CC6" w:rsidRPr="00D87DD2" w:rsidRDefault="00D60CC6">
      <w:pPr>
        <w:pStyle w:val="ListParagraph"/>
        <w:numPr>
          <w:ilvl w:val="0"/>
          <w:numId w:val="3"/>
        </w:numPr>
        <w:rPr>
          <w:rFonts w:eastAsia="Times New Roman"/>
          <w:noProof/>
        </w:rPr>
      </w:pPr>
      <w:r w:rsidRPr="00D87DD2">
        <w:rPr>
          <w:rFonts w:eastAsia="Times New Roman"/>
          <w:noProof/>
        </w:rPr>
        <w:t>Oral health workforce issues</w:t>
      </w:r>
    </w:p>
    <w:p w14:paraId="6DF9A132" w14:textId="2CDEBEC5" w:rsidR="00235D0A" w:rsidRPr="00D87DD2" w:rsidRDefault="00235D0A">
      <w:pPr>
        <w:pStyle w:val="ListParagraph"/>
        <w:numPr>
          <w:ilvl w:val="0"/>
          <w:numId w:val="3"/>
        </w:numPr>
        <w:rPr>
          <w:rFonts w:eastAsia="Times New Roman"/>
          <w:noProof/>
        </w:rPr>
      </w:pPr>
      <w:r w:rsidRPr="00D87DD2">
        <w:rPr>
          <w:rFonts w:eastAsia="Times New Roman"/>
          <w:noProof/>
        </w:rPr>
        <w:t xml:space="preserve">Efforts to address infection control </w:t>
      </w:r>
      <w:r w:rsidR="00DD1B1D" w:rsidRPr="00D87DD2">
        <w:rPr>
          <w:rFonts w:eastAsia="Times New Roman"/>
          <w:noProof/>
        </w:rPr>
        <w:t xml:space="preserve">and safety </w:t>
      </w:r>
      <w:r w:rsidRPr="00D87DD2">
        <w:rPr>
          <w:rFonts w:eastAsia="Times New Roman"/>
          <w:noProof/>
        </w:rPr>
        <w:t>in dental settings</w:t>
      </w:r>
    </w:p>
    <w:p w14:paraId="1CA9F30D" w14:textId="77777777" w:rsidR="00235D0A" w:rsidRPr="00D87DD2" w:rsidRDefault="00235D0A">
      <w:pPr>
        <w:pStyle w:val="ListParagraph"/>
        <w:numPr>
          <w:ilvl w:val="0"/>
          <w:numId w:val="3"/>
        </w:numPr>
        <w:rPr>
          <w:rFonts w:eastAsia="Times New Roman"/>
          <w:noProof/>
        </w:rPr>
      </w:pPr>
      <w:r w:rsidRPr="00D87DD2">
        <w:rPr>
          <w:rFonts w:eastAsia="Times New Roman"/>
          <w:noProof/>
        </w:rPr>
        <w:t>Evaluation activities at the beginning of the planning process, with recommendations for types of evaluation, and plans for monitoring outcomes related to plan implementation</w:t>
      </w:r>
    </w:p>
    <w:p w14:paraId="3EDE052D" w14:textId="77777777" w:rsidR="00235D0A" w:rsidRPr="00D87DD2" w:rsidRDefault="00235D0A">
      <w:pPr>
        <w:pStyle w:val="ListParagraph"/>
        <w:numPr>
          <w:ilvl w:val="0"/>
          <w:numId w:val="3"/>
        </w:numPr>
        <w:rPr>
          <w:rFonts w:eastAsia="Times New Roman"/>
          <w:noProof/>
        </w:rPr>
      </w:pPr>
      <w:r w:rsidRPr="00D87DD2">
        <w:rPr>
          <w:rFonts w:eastAsia="Times New Roman"/>
          <w:noProof/>
        </w:rPr>
        <w:t>Identified best practices for replication of program implementation</w:t>
      </w:r>
    </w:p>
    <w:p w14:paraId="4E069681" w14:textId="1389D10D" w:rsidR="00D60CC6" w:rsidRPr="00D87DD2" w:rsidRDefault="00D60CC6">
      <w:pPr>
        <w:pStyle w:val="ListParagraph"/>
        <w:numPr>
          <w:ilvl w:val="0"/>
          <w:numId w:val="3"/>
        </w:numPr>
        <w:rPr>
          <w:rFonts w:eastAsia="Times New Roman"/>
          <w:noProof/>
        </w:rPr>
      </w:pPr>
      <w:r w:rsidRPr="00D87DD2">
        <w:rPr>
          <w:rFonts w:eastAsia="Times New Roman"/>
          <w:noProof/>
        </w:rPr>
        <w:t>Products to be developed for disseminating and monitoring the plan</w:t>
      </w:r>
    </w:p>
    <w:p w14:paraId="0566F317" w14:textId="4F599130" w:rsidR="002F6638" w:rsidRPr="00D87DD2" w:rsidRDefault="002F6638">
      <w:pPr>
        <w:pStyle w:val="ListParagraph"/>
        <w:numPr>
          <w:ilvl w:val="0"/>
          <w:numId w:val="3"/>
        </w:numPr>
        <w:rPr>
          <w:rFonts w:eastAsia="Times New Roman"/>
          <w:noProof/>
        </w:rPr>
      </w:pPr>
      <w:r w:rsidRPr="00D87DD2">
        <w:rPr>
          <w:rFonts w:eastAsia="Times New Roman"/>
          <w:noProof/>
        </w:rPr>
        <w:t>Updated at least every five years</w:t>
      </w:r>
    </w:p>
    <w:p w14:paraId="667965D0" w14:textId="6B5E7547" w:rsidR="00235D0A" w:rsidRPr="00D87DD2" w:rsidRDefault="00235D0A">
      <w:pPr>
        <w:pStyle w:val="ListParagraph"/>
        <w:numPr>
          <w:ilvl w:val="0"/>
          <w:numId w:val="3"/>
        </w:numPr>
        <w:rPr>
          <w:rFonts w:eastAsia="Times New Roman"/>
          <w:noProof/>
        </w:rPr>
      </w:pPr>
      <w:r w:rsidRPr="00D87DD2">
        <w:rPr>
          <w:rFonts w:eastAsia="Times New Roman"/>
          <w:noProof/>
        </w:rPr>
        <w:lastRenderedPageBreak/>
        <w:t xml:space="preserve">A “maintenance plan” for the life of the plan that identifies who will update the plan and how often </w:t>
      </w:r>
      <w:r w:rsidR="00DA21F0" w:rsidRPr="00D87DD2">
        <w:rPr>
          <w:rFonts w:eastAsia="Times New Roman"/>
          <w:noProof/>
        </w:rPr>
        <w:t xml:space="preserve">it </w:t>
      </w:r>
      <w:r w:rsidRPr="00D87DD2">
        <w:rPr>
          <w:rFonts w:eastAsia="Times New Roman"/>
          <w:noProof/>
        </w:rPr>
        <w:t>will be updated</w:t>
      </w:r>
      <w:r w:rsidR="002B5FAE" w:rsidRPr="00D87DD2">
        <w:rPr>
          <w:rFonts w:eastAsia="Times New Roman"/>
          <w:noProof/>
        </w:rPr>
        <w:t>.</w:t>
      </w:r>
    </w:p>
    <w:p w14:paraId="6022A1CC" w14:textId="53DBA148" w:rsidR="00D02B6A" w:rsidRPr="008F1E5B" w:rsidRDefault="00A70EEF" w:rsidP="00D87DD2">
      <w:pPr>
        <w:pStyle w:val="Heading2"/>
      </w:pPr>
      <w:bookmarkStart w:id="6" w:name="_Toc173501643"/>
      <w:r w:rsidRPr="008F1E5B">
        <w:t xml:space="preserve">Where Can We View </w:t>
      </w:r>
      <w:r w:rsidR="000867D1" w:rsidRPr="008F1E5B">
        <w:t xml:space="preserve">and Compare </w:t>
      </w:r>
      <w:r w:rsidRPr="008F1E5B">
        <w:t>State Oral Health Improvement Plans?</w:t>
      </w:r>
      <w:bookmarkEnd w:id="6"/>
    </w:p>
    <w:p w14:paraId="0474B679" w14:textId="77777777" w:rsidR="00D87DD2" w:rsidRPr="000D3F52" w:rsidRDefault="00D87DD2" w:rsidP="00D87DD2">
      <w:pPr>
        <w:rPr>
          <w:noProof/>
        </w:rPr>
      </w:pPr>
      <w:r w:rsidRPr="000D3F52">
        <w:rPr>
          <w:noProof/>
        </w:rPr>
        <w:t xml:space="preserve">Currently the most reliable place to view SOHIPs are the </w:t>
      </w:r>
      <w:hyperlink r:id="rId18" w:history="1">
        <w:r w:rsidRPr="00D157E2">
          <w:rPr>
            <w:rStyle w:val="Hyperlink"/>
            <w:i/>
            <w:iCs/>
            <w:noProof/>
            <w:szCs w:val="24"/>
          </w:rPr>
          <w:t>State Program Pages</w:t>
        </w:r>
      </w:hyperlink>
      <w:r w:rsidRPr="000D3F52">
        <w:rPr>
          <w:noProof/>
        </w:rPr>
        <w:t xml:space="preserve"> on the ASTDD website. They represent the latest versions of SOHIPs submitted by states; not all states have SOHIP and some may be outdated. Click on each state to view their SOHIP if one is posted. </w:t>
      </w:r>
    </w:p>
    <w:p w14:paraId="2B2DD593" w14:textId="2BD2299D" w:rsidR="006F3AB3" w:rsidRPr="008F1E5B" w:rsidRDefault="00DA0FAF" w:rsidP="00D87DD2">
      <w:r w:rsidRPr="008F1E5B">
        <w:rPr>
          <w:noProof/>
        </w:rPr>
        <w:t>A</w:t>
      </w:r>
      <w:r w:rsidR="000D3F52" w:rsidRPr="008F1E5B">
        <w:rPr>
          <w:noProof/>
        </w:rPr>
        <w:t>nother</w:t>
      </w:r>
      <w:r w:rsidR="00E805D4" w:rsidRPr="008F1E5B">
        <w:rPr>
          <w:noProof/>
        </w:rPr>
        <w:t xml:space="preserve"> </w:t>
      </w:r>
      <w:r w:rsidR="00ED6C2F" w:rsidRPr="008F1E5B">
        <w:rPr>
          <w:noProof/>
        </w:rPr>
        <w:t xml:space="preserve">continuously </w:t>
      </w:r>
      <w:r w:rsidRPr="008F1E5B">
        <w:rPr>
          <w:noProof/>
        </w:rPr>
        <w:t xml:space="preserve">updated resource </w:t>
      </w:r>
      <w:r w:rsidR="00823787" w:rsidRPr="008F1E5B">
        <w:rPr>
          <w:noProof/>
        </w:rPr>
        <w:t xml:space="preserve">on the ASTDD website </w:t>
      </w:r>
      <w:r w:rsidRPr="008F1E5B">
        <w:rPr>
          <w:noProof/>
        </w:rPr>
        <w:t xml:space="preserve">is the </w:t>
      </w:r>
      <w:hyperlink r:id="rId19" w:history="1">
        <w:r w:rsidRPr="00D157E2">
          <w:rPr>
            <w:rStyle w:val="Hyperlink"/>
            <w:rFonts w:cstheme="minorHAnsi"/>
            <w:noProof/>
            <w:szCs w:val="24"/>
          </w:rPr>
          <w:t>State Oral Health Plan Comparison Tool</w:t>
        </w:r>
      </w:hyperlink>
      <w:r w:rsidRPr="00D157E2">
        <w:rPr>
          <w:noProof/>
        </w:rPr>
        <w:t xml:space="preserve">. </w:t>
      </w:r>
      <w:r w:rsidR="00450D62" w:rsidRPr="00D157E2">
        <w:rPr>
          <w:noProof/>
        </w:rPr>
        <w:t xml:space="preserve">The </w:t>
      </w:r>
      <w:hyperlink r:id="rId20" w:history="1">
        <w:r w:rsidR="006F3AB3" w:rsidRPr="00D157E2">
          <w:rPr>
            <w:rStyle w:val="Hyperlink"/>
            <w:rFonts w:cstheme="minorHAnsi"/>
            <w:szCs w:val="24"/>
          </w:rPr>
          <w:t>ASTDD State Oral Health Plan Comparison Tool Description</w:t>
        </w:r>
      </w:hyperlink>
      <w:r w:rsidR="006F3AB3" w:rsidRPr="00D157E2">
        <w:t xml:space="preserve"> l</w:t>
      </w:r>
      <w:r w:rsidR="006F3AB3" w:rsidRPr="008F1E5B">
        <w:t xml:space="preserve">ists states with up-to-date plans that are on the tool, states with out-of-date plans that are on the tool, and states that do not have a state oral health improvement plan. </w:t>
      </w:r>
    </w:p>
    <w:p w14:paraId="4B56E31E" w14:textId="0B7BFBF7" w:rsidR="00DA0FAF" w:rsidRPr="008F1E5B" w:rsidRDefault="00AA55B1" w:rsidP="008F1E5B">
      <w:pPr>
        <w:rPr>
          <w:color w:val="000000" w:themeColor="text1"/>
        </w:rPr>
      </w:pPr>
      <w:r w:rsidRPr="008F1E5B">
        <w:rPr>
          <w:noProof/>
        </w:rPr>
        <mc:AlternateContent>
          <mc:Choice Requires="wps">
            <w:drawing>
              <wp:anchor distT="45720" distB="45720" distL="114300" distR="114300" simplePos="0" relativeHeight="251669504" behindDoc="0" locked="0" layoutInCell="1" allowOverlap="1" wp14:anchorId="6BA6B6DC" wp14:editId="39D9C4EF">
                <wp:simplePos x="0" y="0"/>
                <wp:positionH relativeFrom="margin">
                  <wp:align>center</wp:align>
                </wp:positionH>
                <wp:positionV relativeFrom="paragraph">
                  <wp:posOffset>2780361</wp:posOffset>
                </wp:positionV>
                <wp:extent cx="5751830" cy="671195"/>
                <wp:effectExtent l="0" t="0" r="20320" b="14605"/>
                <wp:wrapTopAndBottom/>
                <wp:docPr id="41947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671195"/>
                        </a:xfrm>
                        <a:prstGeom prst="rect">
                          <a:avLst/>
                        </a:prstGeom>
                        <a:solidFill>
                          <a:schemeClr val="accent1">
                            <a:lumMod val="20000"/>
                            <a:lumOff val="80000"/>
                          </a:schemeClr>
                        </a:solidFill>
                        <a:ln w="9525">
                          <a:solidFill>
                            <a:srgbClr val="000000"/>
                          </a:solidFill>
                          <a:miter lim="800000"/>
                          <a:headEnd/>
                          <a:tailEnd/>
                        </a:ln>
                      </wps:spPr>
                      <wps:txbx>
                        <w:txbxContent>
                          <w:p w14:paraId="3BC508C2" w14:textId="6C4515CE" w:rsidR="00CA44BC" w:rsidRPr="00D87DD2" w:rsidRDefault="00CA44BC" w:rsidP="00D87DD2">
                            <w:pPr>
                              <w:spacing w:before="0" w:after="0"/>
                              <w:rPr>
                                <w:b/>
                                <w:bCs/>
                                <w:i/>
                                <w:iCs/>
                                <w:sz w:val="22"/>
                                <w:szCs w:val="22"/>
                              </w:rPr>
                            </w:pPr>
                            <w:r w:rsidRPr="00D87DD2">
                              <w:rPr>
                                <w:b/>
                                <w:bCs/>
                                <w:i/>
                                <w:iCs/>
                                <w:sz w:val="22"/>
                                <w:szCs w:val="22"/>
                              </w:rPr>
                              <w:t xml:space="preserve">The </w:t>
                            </w:r>
                            <w:r w:rsidR="000867D1" w:rsidRPr="00D87DD2">
                              <w:rPr>
                                <w:b/>
                                <w:bCs/>
                                <w:i/>
                                <w:iCs/>
                                <w:sz w:val="22"/>
                                <w:szCs w:val="22"/>
                              </w:rPr>
                              <w:t>Comparison T</w:t>
                            </w:r>
                            <w:r w:rsidRPr="00D87DD2">
                              <w:rPr>
                                <w:b/>
                                <w:bCs/>
                                <w:i/>
                                <w:iCs/>
                                <w:sz w:val="22"/>
                                <w:szCs w:val="22"/>
                              </w:rPr>
                              <w:t xml:space="preserve">ool allows for cross-state comparisons and features descriptive </w:t>
                            </w:r>
                            <w:r w:rsidR="00B41E36" w:rsidRPr="00D87DD2">
                              <w:rPr>
                                <w:b/>
                                <w:bCs/>
                                <w:i/>
                                <w:iCs/>
                                <w:sz w:val="22"/>
                                <w:szCs w:val="22"/>
                              </w:rPr>
                              <w:t xml:space="preserve">information </w:t>
                            </w:r>
                            <w:r w:rsidRPr="00D87DD2">
                              <w:rPr>
                                <w:b/>
                                <w:bCs/>
                                <w:i/>
                                <w:iCs/>
                                <w:sz w:val="22"/>
                                <w:szCs w:val="22"/>
                              </w:rPr>
                              <w:t>detailing the extent of each state’s oral health activities and relationship to one another.</w:t>
                            </w:r>
                            <w:r w:rsidR="00B14D93" w:rsidRPr="00D87DD2">
                              <w:rPr>
                                <w:b/>
                                <w:bCs/>
                                <w:i/>
                                <w:iCs/>
                                <w:sz w:val="22"/>
                                <w:szCs w:val="22"/>
                              </w:rPr>
                              <w:t xml:space="preserve"> New and updated state plans will be added as they are</w:t>
                            </w:r>
                            <w:r w:rsidR="00615350" w:rsidRPr="00D87DD2">
                              <w:rPr>
                                <w:b/>
                                <w:bCs/>
                                <w:i/>
                                <w:iCs/>
                                <w:sz w:val="22"/>
                                <w:szCs w:val="22"/>
                              </w:rPr>
                              <w:t xml:space="preserve"> complete</w:t>
                            </w:r>
                            <w:r w:rsidR="009E0592" w:rsidRPr="00D87DD2">
                              <w:rPr>
                                <w:b/>
                                <w:bCs/>
                                <w:i/>
                                <w:iCs/>
                                <w:sz w:val="22"/>
                                <w:szCs w:val="22"/>
                              </w:rPr>
                              <w:t>d</w:t>
                            </w:r>
                            <w:r w:rsidR="00B14D93" w:rsidRPr="00D87DD2">
                              <w:rPr>
                                <w:b/>
                                <w:bCs/>
                                <w:i/>
                                <w:iCs/>
                                <w:sz w:val="22"/>
                                <w:szCs w:val="22"/>
                              </w:rPr>
                              <w:t xml:space="preserve"> </w:t>
                            </w:r>
                            <w:r w:rsidR="009E0592" w:rsidRPr="00D87DD2">
                              <w:rPr>
                                <w:b/>
                                <w:bCs/>
                                <w:i/>
                                <w:iCs/>
                                <w:sz w:val="22"/>
                                <w:szCs w:val="22"/>
                              </w:rPr>
                              <w:t xml:space="preserve">and </w:t>
                            </w:r>
                            <w:r w:rsidR="00B14D93" w:rsidRPr="00D87DD2">
                              <w:rPr>
                                <w:b/>
                                <w:bCs/>
                                <w:i/>
                                <w:iCs/>
                                <w:sz w:val="22"/>
                                <w:szCs w:val="22"/>
                              </w:rPr>
                              <w:t>received.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6B6DC" id="_x0000_s1031" type="#_x0000_t202" style="position:absolute;margin-left:0;margin-top:218.95pt;width:452.9pt;height:52.8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" fillcolor="#ebf5ef [660]">
                <v:textbox>
                  <w:txbxContent>
                    <w:p w14:paraId="3BC508C2" w14:textId="6C4515CE" w:rsidR="00CA44BC" w:rsidRPr="00D87DD2" w:rsidRDefault="00CA44BC" w:rsidP="00D87DD2">
                      <w:pPr>
                        <w:spacing w:before="0" w:after="0"/>
                        <w:rPr>
                          <w:b/>
                          <w:bCs/>
                          <w:i/>
                          <w:iCs/>
                          <w:sz w:val="22"/>
                          <w:szCs w:val="22"/>
                        </w:rPr>
                      </w:pPr>
                      <w:r w:rsidRPr="00D87DD2">
                        <w:rPr>
                          <w:b/>
                          <w:bCs/>
                          <w:i/>
                          <w:iCs/>
                          <w:sz w:val="22"/>
                          <w:szCs w:val="22"/>
                        </w:rPr>
                        <w:t xml:space="preserve">The </w:t>
                      </w:r>
                      <w:r w:rsidR="000867D1" w:rsidRPr="00D87DD2">
                        <w:rPr>
                          <w:b/>
                          <w:bCs/>
                          <w:i/>
                          <w:iCs/>
                          <w:sz w:val="22"/>
                          <w:szCs w:val="22"/>
                        </w:rPr>
                        <w:t>Comparison T</w:t>
                      </w:r>
                      <w:r w:rsidRPr="00D87DD2">
                        <w:rPr>
                          <w:b/>
                          <w:bCs/>
                          <w:i/>
                          <w:iCs/>
                          <w:sz w:val="22"/>
                          <w:szCs w:val="22"/>
                        </w:rPr>
                        <w:t xml:space="preserve">ool allows for cross-state comparisons and features descriptive </w:t>
                      </w:r>
                      <w:r w:rsidR="00B41E36" w:rsidRPr="00D87DD2">
                        <w:rPr>
                          <w:b/>
                          <w:bCs/>
                          <w:i/>
                          <w:iCs/>
                          <w:sz w:val="22"/>
                          <w:szCs w:val="22"/>
                        </w:rPr>
                        <w:t xml:space="preserve">information </w:t>
                      </w:r>
                      <w:r w:rsidRPr="00D87DD2">
                        <w:rPr>
                          <w:b/>
                          <w:bCs/>
                          <w:i/>
                          <w:iCs/>
                          <w:sz w:val="22"/>
                          <w:szCs w:val="22"/>
                        </w:rPr>
                        <w:t>detailing the extent of each state’s oral health activities and relationship to one another.</w:t>
                      </w:r>
                      <w:r w:rsidR="00B14D93" w:rsidRPr="00D87DD2">
                        <w:rPr>
                          <w:b/>
                          <w:bCs/>
                          <w:i/>
                          <w:iCs/>
                          <w:sz w:val="22"/>
                          <w:szCs w:val="22"/>
                        </w:rPr>
                        <w:t xml:space="preserve"> New and updated state plans will be added as they are</w:t>
                      </w:r>
                      <w:r w:rsidR="00615350" w:rsidRPr="00D87DD2">
                        <w:rPr>
                          <w:b/>
                          <w:bCs/>
                          <w:i/>
                          <w:iCs/>
                          <w:sz w:val="22"/>
                          <w:szCs w:val="22"/>
                        </w:rPr>
                        <w:t xml:space="preserve"> complete</w:t>
                      </w:r>
                      <w:r w:rsidR="009E0592" w:rsidRPr="00D87DD2">
                        <w:rPr>
                          <w:b/>
                          <w:bCs/>
                          <w:i/>
                          <w:iCs/>
                          <w:sz w:val="22"/>
                          <w:szCs w:val="22"/>
                        </w:rPr>
                        <w:t>d</w:t>
                      </w:r>
                      <w:r w:rsidR="00B14D93" w:rsidRPr="00D87DD2">
                        <w:rPr>
                          <w:b/>
                          <w:bCs/>
                          <w:i/>
                          <w:iCs/>
                          <w:sz w:val="22"/>
                          <w:szCs w:val="22"/>
                        </w:rPr>
                        <w:t xml:space="preserve"> </w:t>
                      </w:r>
                      <w:r w:rsidR="009E0592" w:rsidRPr="00D87DD2">
                        <w:rPr>
                          <w:b/>
                          <w:bCs/>
                          <w:i/>
                          <w:iCs/>
                          <w:sz w:val="22"/>
                          <w:szCs w:val="22"/>
                        </w:rPr>
                        <w:t xml:space="preserve">and </w:t>
                      </w:r>
                      <w:r w:rsidR="00B14D93" w:rsidRPr="00D87DD2">
                        <w:rPr>
                          <w:b/>
                          <w:bCs/>
                          <w:i/>
                          <w:iCs/>
                          <w:sz w:val="22"/>
                          <w:szCs w:val="22"/>
                        </w:rPr>
                        <w:t>received. </w:t>
                      </w:r>
                    </w:p>
                  </w:txbxContent>
                </v:textbox>
                <w10:wrap type="topAndBottom" anchorx="margin"/>
              </v:shape>
            </w:pict>
          </mc:Fallback>
        </mc:AlternateContent>
      </w:r>
      <w:r w:rsidR="00450D62" w:rsidRPr="008F1E5B">
        <w:rPr>
          <w:noProof/>
        </w:rPr>
        <w:t>As requested by states over the years, h</w:t>
      </w:r>
      <w:r w:rsidR="0059153E" w:rsidRPr="008F1E5B">
        <w:rPr>
          <w:noProof/>
        </w:rPr>
        <w:t xml:space="preserve">istory of plan comparison is important. </w:t>
      </w:r>
      <w:r w:rsidR="00DA0FAF" w:rsidRPr="008F1E5B">
        <w:rPr>
          <w:noProof/>
        </w:rPr>
        <w:t xml:space="preserve">Originally </w:t>
      </w:r>
      <w:r w:rsidR="00DA0FAF" w:rsidRPr="008F1E5B">
        <w:t>developed in 2006</w:t>
      </w:r>
      <w:r w:rsidR="00187823" w:rsidRPr="008F1E5B">
        <w:t xml:space="preserve">, </w:t>
      </w:r>
      <w:r w:rsidR="00DA0FAF" w:rsidRPr="008F1E5B">
        <w:t xml:space="preserve">the Children’s Dental Health Project (CDHP) </w:t>
      </w:r>
      <w:r w:rsidR="00187823" w:rsidRPr="008F1E5B">
        <w:t xml:space="preserve">developed a Comparison Tool </w:t>
      </w:r>
      <w:r w:rsidR="00DA0FAF" w:rsidRPr="008F1E5B">
        <w:t xml:space="preserve">to capture and provide an overview of state oral health plans, with a goal of facilitating comparisons across states and providing examples for developing or updating their own </w:t>
      </w:r>
      <w:r w:rsidR="00450D62" w:rsidRPr="008F1E5B">
        <w:t xml:space="preserve">state </w:t>
      </w:r>
      <w:r w:rsidR="00DA0FAF" w:rsidRPr="008F1E5B">
        <w:t>plans</w:t>
      </w:r>
      <w:r w:rsidR="00187823" w:rsidRPr="008F1E5B">
        <w:t>;</w:t>
      </w:r>
      <w:r w:rsidR="00DA0FAF" w:rsidRPr="008F1E5B">
        <w:t xml:space="preserve"> it was updated in 2010 and 2015. </w:t>
      </w:r>
      <w:r w:rsidR="00685736" w:rsidRPr="008F1E5B">
        <w:t xml:space="preserve">The </w:t>
      </w:r>
      <w:r w:rsidR="00187823" w:rsidRPr="008F1E5B">
        <w:t>Comparison To</w:t>
      </w:r>
      <w:r w:rsidR="00685736" w:rsidRPr="008F1E5B">
        <w:t>ol contained 22 content areas for specific topics, one miscellaneous category</w:t>
      </w:r>
      <w:r w:rsidR="00187823" w:rsidRPr="008F1E5B">
        <w:t>,</w:t>
      </w:r>
      <w:r w:rsidR="00685736" w:rsidRPr="008F1E5B">
        <w:t xml:space="preserve"> and one for Healthy People Objectives. </w:t>
      </w:r>
      <w:r w:rsidR="00E4590D" w:rsidRPr="008F1E5B">
        <w:t>I</w:t>
      </w:r>
      <w:r w:rsidR="00685736" w:rsidRPr="008F1E5B">
        <w:t xml:space="preserve">n 2018 CDHP transferred the Comparison Tool files to ASTDD to provide future updates. In 2021 it was reconfigured to match the 2021 </w:t>
      </w:r>
      <w:hyperlink r:id="rId21" w:history="1">
        <w:r w:rsidR="00685736" w:rsidRPr="008F1E5B">
          <w:rPr>
            <w:rStyle w:val="Hyperlink"/>
            <w:rFonts w:cstheme="minorHAnsi"/>
            <w:i/>
            <w:iCs/>
            <w:szCs w:val="24"/>
          </w:rPr>
          <w:t>Ten Essential Services to Promote Oral Health in the US</w:t>
        </w:r>
      </w:hyperlink>
      <w:r w:rsidR="00685736" w:rsidRPr="008F1E5B">
        <w:rPr>
          <w:i/>
          <w:iCs/>
        </w:rPr>
        <w:t xml:space="preserve"> </w:t>
      </w:r>
      <w:r w:rsidR="00685736" w:rsidRPr="008F1E5B">
        <w:t>and the three public health core functions based on revisions to the</w:t>
      </w:r>
      <w:r w:rsidR="00303579" w:rsidRPr="008F1E5B">
        <w:t xml:space="preserve"> Public Health Accreditation Board</w:t>
      </w:r>
      <w:r w:rsidR="00685736" w:rsidRPr="008F1E5B">
        <w:t xml:space="preserve"> </w:t>
      </w:r>
      <w:r w:rsidR="00303579" w:rsidRPr="008F1E5B">
        <w:t xml:space="preserve">(PHAB) </w:t>
      </w:r>
      <w:hyperlink r:id="rId22" w:history="1">
        <w:r w:rsidR="00685736" w:rsidRPr="008F1E5B">
          <w:rPr>
            <w:rStyle w:val="Hyperlink"/>
            <w:rFonts w:cstheme="minorHAnsi"/>
            <w:szCs w:val="24"/>
          </w:rPr>
          <w:t>national framework</w:t>
        </w:r>
      </w:hyperlink>
      <w:r w:rsidR="00685736" w:rsidRPr="008F1E5B">
        <w:t xml:space="preserve"> and</w:t>
      </w:r>
      <w:r w:rsidR="00A513B3">
        <w:t xml:space="preserve"> </w:t>
      </w:r>
      <w:r w:rsidR="00685736" w:rsidRPr="008F1E5B">
        <w:t xml:space="preserve">used in the </w:t>
      </w:r>
      <w:hyperlink r:id="rId23" w:history="1">
        <w:r w:rsidR="00685736" w:rsidRPr="008F1E5B">
          <w:rPr>
            <w:rStyle w:val="Hyperlink"/>
            <w:rFonts w:cstheme="minorHAnsi"/>
            <w:szCs w:val="24"/>
          </w:rPr>
          <w:t xml:space="preserve">2021 </w:t>
        </w:r>
        <w:r w:rsidR="00685736" w:rsidRPr="008F1E5B">
          <w:rPr>
            <w:rStyle w:val="Hyperlink"/>
            <w:rFonts w:cstheme="minorHAnsi"/>
            <w:i/>
            <w:iCs/>
            <w:szCs w:val="24"/>
          </w:rPr>
          <w:t>ASTDD Guidelines for State and Territorial Oral Health Programs</w:t>
        </w:r>
      </w:hyperlink>
      <w:r w:rsidR="00685736" w:rsidRPr="008F1E5B">
        <w:rPr>
          <w:i/>
          <w:iCs/>
        </w:rPr>
        <w:t>.</w:t>
      </w:r>
      <w:r w:rsidR="00FF3EC9" w:rsidRPr="008F1E5B">
        <w:rPr>
          <w:i/>
          <w:iCs/>
        </w:rPr>
        <w:t xml:space="preserve"> </w:t>
      </w:r>
      <w:r w:rsidR="00FF3EC9" w:rsidRPr="008F1E5B">
        <w:rPr>
          <w:color w:val="000000" w:themeColor="text1"/>
        </w:rPr>
        <w:t>Strategies were labeled with a key term and given an operational definition. Strategies</w:t>
      </w:r>
      <w:r w:rsidR="00210A56">
        <w:rPr>
          <w:color w:val="000000" w:themeColor="text1"/>
        </w:rPr>
        <w:t>, including emerging topics,</w:t>
      </w:r>
      <w:r w:rsidR="00FF3EC9" w:rsidRPr="008F1E5B">
        <w:rPr>
          <w:color w:val="000000" w:themeColor="text1"/>
        </w:rPr>
        <w:t xml:space="preserve"> were subsequently assigned into a conceptual framework with their most relevant category of core public health function and essential public health service to promote oral health.</w:t>
      </w:r>
    </w:p>
    <w:p w14:paraId="57F08EE4" w14:textId="39CFA3D5" w:rsidR="008219BA" w:rsidRPr="008F1E5B" w:rsidRDefault="00FF3EC9" w:rsidP="00D87DD2">
      <w:pPr>
        <w:spacing w:before="360"/>
      </w:pPr>
      <w:r w:rsidRPr="008F1E5B">
        <w:t xml:space="preserve">While allowing for unique differences among states, this type of structured framework and uniform </w:t>
      </w:r>
      <w:r w:rsidR="00440ED8" w:rsidRPr="008F1E5B">
        <w:t xml:space="preserve">wording </w:t>
      </w:r>
      <w:r w:rsidRPr="008F1E5B">
        <w:t>and strategy indicators can be used for developing state oral health improvement plans, evaluating plan quality, comparing plans, sharing best practices</w:t>
      </w:r>
      <w:r w:rsidR="00D1089B" w:rsidRPr="008F1E5B">
        <w:t>,</w:t>
      </w:r>
      <w:r w:rsidRPr="008F1E5B">
        <w:t xml:space="preserve"> and tracking trends over time. A set of strategy indicators and operational definitions also provides clarity to better align goals and objectives with strategies</w:t>
      </w:r>
      <w:r w:rsidR="00385289" w:rsidRPr="008F1E5B">
        <w:t xml:space="preserve"> </w:t>
      </w:r>
      <w:r w:rsidRPr="008F1E5B">
        <w:t>and activities, prioritize activities, and reduce programmatic redundancy or inefficiency. Evaluation of the objectives, strategies</w:t>
      </w:r>
      <w:r w:rsidR="00CE597F" w:rsidRPr="008F1E5B">
        <w:t>,</w:t>
      </w:r>
      <w:r w:rsidRPr="008F1E5B">
        <w:t xml:space="preserve"> and activities is critical to inform a continuous quality improvement process. Robust and comprehensive measures can aid in routine data collection and contribute to better transparency, accountability, and evidence-informed programming. </w:t>
      </w:r>
    </w:p>
    <w:p w14:paraId="0A25ABAC" w14:textId="53B50E56" w:rsidR="006B0D88" w:rsidRPr="008F1E5B" w:rsidRDefault="00B64698" w:rsidP="008F1E5B">
      <w:pPr>
        <w:rPr>
          <w:color w:val="000000" w:themeColor="text1"/>
        </w:rPr>
      </w:pPr>
      <w:r w:rsidRPr="008F1E5B">
        <w:t xml:space="preserve">Every </w:t>
      </w:r>
      <w:r w:rsidR="008219BA" w:rsidRPr="008F1E5B">
        <w:t>S</w:t>
      </w:r>
      <w:r w:rsidRPr="008F1E5B">
        <w:t xml:space="preserve">tate </w:t>
      </w:r>
      <w:r w:rsidR="008219BA" w:rsidRPr="008F1E5B">
        <w:t xml:space="preserve">name </w:t>
      </w:r>
      <w:r w:rsidRPr="008F1E5B">
        <w:t xml:space="preserve">is listed on the top </w:t>
      </w:r>
      <w:r w:rsidRPr="008F1E5B">
        <w:rPr>
          <w:noProof/>
        </w:rPr>
        <w:t>bar and also on the</w:t>
      </w:r>
      <w:r w:rsidRPr="008F1E5B">
        <w:t xml:space="preserve"> tab </w:t>
      </w:r>
      <w:r w:rsidR="00E805D4" w:rsidRPr="008F1E5B">
        <w:t>at</w:t>
      </w:r>
      <w:r w:rsidRPr="008F1E5B">
        <w:t xml:space="preserve"> the bottom. You can find your state by clicking on either area. The Strategies are on the left side of the tool. The National </w:t>
      </w:r>
      <w:r w:rsidR="00440ED8" w:rsidRPr="008F1E5B">
        <w:t>S</w:t>
      </w:r>
      <w:r w:rsidRPr="008F1E5B">
        <w:t xml:space="preserve">ummary tab gives </w:t>
      </w:r>
      <w:r w:rsidRPr="008F1E5B">
        <w:lastRenderedPageBreak/>
        <w:t xml:space="preserve">the compilation of all the states. The number identified across from the strategies shows whether a state has that indicator. </w:t>
      </w:r>
    </w:p>
    <w:p w14:paraId="6E10DC7E" w14:textId="09757130" w:rsidR="004D66EE" w:rsidRPr="008F1E5B" w:rsidRDefault="004D66EE" w:rsidP="00D87DD2">
      <w:pPr>
        <w:pStyle w:val="Heading1"/>
      </w:pPr>
      <w:bookmarkStart w:id="7" w:name="_Toc173501644"/>
      <w:r w:rsidRPr="008F1E5B">
        <w:t>CONCEPTUAL MODELS AND NATIONAL FRAMEWORKS AND INITIATIVES</w:t>
      </w:r>
      <w:bookmarkEnd w:id="7"/>
    </w:p>
    <w:p w14:paraId="044127B5" w14:textId="3198290C" w:rsidR="008437CE" w:rsidRPr="008F1E5B" w:rsidRDefault="008437CE" w:rsidP="0045531A">
      <w:pPr>
        <w:pStyle w:val="Heading2"/>
      </w:pPr>
      <w:bookmarkStart w:id="8" w:name="_Toc173501645"/>
      <w:r w:rsidRPr="008F1E5B">
        <w:t xml:space="preserve">Are There </w:t>
      </w:r>
      <w:r w:rsidR="005A170D" w:rsidRPr="008F1E5B">
        <w:t xml:space="preserve">National </w:t>
      </w:r>
      <w:r w:rsidRPr="008F1E5B">
        <w:t>Conceptual Frameworks or Logic Models We Can Use?</w:t>
      </w:r>
      <w:bookmarkEnd w:id="8"/>
    </w:p>
    <w:p w14:paraId="2D6A5DB6" w14:textId="49E723FF" w:rsidR="00383CC9" w:rsidRPr="00654527" w:rsidRDefault="00001526" w:rsidP="003276CA">
      <w:r w:rsidRPr="008F1E5B">
        <w:t>Many states use several strategic frameworks</w:t>
      </w:r>
      <w:r w:rsidR="003276CA">
        <w:t xml:space="preserve"> but one </w:t>
      </w:r>
      <w:r w:rsidR="008437CE" w:rsidRPr="008F1E5B">
        <w:t xml:space="preserve">useful </w:t>
      </w:r>
      <w:r w:rsidR="003276CA">
        <w:t xml:space="preserve">conceptual </w:t>
      </w:r>
      <w:r w:rsidR="008437CE" w:rsidRPr="008F1E5B">
        <w:t>model we have found, originally created by CDC</w:t>
      </w:r>
      <w:r w:rsidR="003276CA">
        <w:t>,</w:t>
      </w:r>
      <w:r w:rsidR="00290CF5" w:rsidRPr="008F1E5B">
        <w:t xml:space="preserve"> </w:t>
      </w:r>
      <w:r w:rsidR="003276CA">
        <w:t>is</w:t>
      </w:r>
      <w:r w:rsidR="00290CF5" w:rsidRPr="008F1E5B">
        <w:t xml:space="preserve"> now </w:t>
      </w:r>
      <w:r w:rsidR="00290CF5" w:rsidRPr="00C42183">
        <w:t>on the ASTDD website</w:t>
      </w:r>
      <w:r w:rsidR="003276CA">
        <w:t xml:space="preserve">: </w:t>
      </w:r>
      <w:hyperlink r:id="rId24" w:history="1">
        <w:r w:rsidR="00383CC9" w:rsidRPr="00654527">
          <w:rPr>
            <w:rStyle w:val="Hyperlink"/>
          </w:rPr>
          <w:t>Conceptual Model of Comprehensive State Oral Health Plan Process</w:t>
        </w:r>
      </w:hyperlink>
      <w:r w:rsidR="00267C0D" w:rsidRPr="00654527">
        <w:t>.</w:t>
      </w:r>
      <w:r w:rsidR="00C05FC0" w:rsidRPr="00654527">
        <w:t xml:space="preserve"> </w:t>
      </w:r>
    </w:p>
    <w:p w14:paraId="38C65A88" w14:textId="5B99C425" w:rsidR="005755A8" w:rsidRPr="008F1E5B" w:rsidRDefault="005755A8" w:rsidP="008F1E5B">
      <w:r w:rsidRPr="008F1E5B">
        <w:t xml:space="preserve">Some state examples include </w:t>
      </w:r>
      <w:hyperlink r:id="rId25" w:history="1">
        <w:r w:rsidRPr="008F1E5B">
          <w:rPr>
            <w:rStyle w:val="Hyperlink"/>
            <w:rFonts w:cstheme="minorHAnsi"/>
            <w:szCs w:val="24"/>
          </w:rPr>
          <w:t>Pennsylvania’s Plan Logic Model (pg</w:t>
        </w:r>
        <w:r w:rsidR="00823787" w:rsidRPr="008F1E5B">
          <w:rPr>
            <w:rStyle w:val="Hyperlink"/>
            <w:rFonts w:cstheme="minorHAnsi"/>
            <w:szCs w:val="24"/>
          </w:rPr>
          <w:t>.</w:t>
        </w:r>
        <w:r w:rsidRPr="008F1E5B">
          <w:rPr>
            <w:rStyle w:val="Hyperlink"/>
            <w:rFonts w:cstheme="minorHAnsi"/>
            <w:szCs w:val="24"/>
          </w:rPr>
          <w:t xml:space="preserve"> 14)</w:t>
        </w:r>
      </w:hyperlink>
      <w:r w:rsidR="00001526" w:rsidRPr="008F1E5B">
        <w:t xml:space="preserve">, while </w:t>
      </w:r>
      <w:hyperlink r:id="rId26" w:history="1">
        <w:r w:rsidR="00001526" w:rsidRPr="008F1E5B">
          <w:rPr>
            <w:rStyle w:val="Hyperlink"/>
            <w:rFonts w:cstheme="minorHAnsi"/>
            <w:szCs w:val="24"/>
          </w:rPr>
          <w:t>N</w:t>
        </w:r>
        <w:r w:rsidR="004F0889" w:rsidRPr="008F1E5B">
          <w:rPr>
            <w:rStyle w:val="Hyperlink"/>
            <w:rFonts w:cstheme="minorHAnsi"/>
            <w:szCs w:val="24"/>
          </w:rPr>
          <w:t xml:space="preserve">ew </w:t>
        </w:r>
        <w:r w:rsidR="00001526" w:rsidRPr="008F1E5B">
          <w:rPr>
            <w:rStyle w:val="Hyperlink"/>
            <w:rFonts w:cstheme="minorHAnsi"/>
            <w:szCs w:val="24"/>
          </w:rPr>
          <w:t>J</w:t>
        </w:r>
        <w:r w:rsidR="004F0889" w:rsidRPr="008F1E5B">
          <w:rPr>
            <w:rStyle w:val="Hyperlink"/>
            <w:rFonts w:cstheme="minorHAnsi"/>
            <w:szCs w:val="24"/>
          </w:rPr>
          <w:t>ersey</w:t>
        </w:r>
        <w:r w:rsidR="00001526" w:rsidRPr="008F1E5B">
          <w:rPr>
            <w:rStyle w:val="Hyperlink"/>
            <w:rFonts w:cstheme="minorHAnsi"/>
            <w:szCs w:val="24"/>
          </w:rPr>
          <w:t xml:space="preserve"> (pg</w:t>
        </w:r>
        <w:r w:rsidR="00823787" w:rsidRPr="008F1E5B">
          <w:rPr>
            <w:rStyle w:val="Hyperlink"/>
            <w:rFonts w:cstheme="minorHAnsi"/>
            <w:szCs w:val="24"/>
          </w:rPr>
          <w:t>.</w:t>
        </w:r>
        <w:r w:rsidR="00001526" w:rsidRPr="008F1E5B">
          <w:rPr>
            <w:rStyle w:val="Hyperlink"/>
            <w:rFonts w:cstheme="minorHAnsi"/>
            <w:szCs w:val="24"/>
          </w:rPr>
          <w:t xml:space="preserve"> 40)</w:t>
        </w:r>
      </w:hyperlink>
      <w:r w:rsidR="00E85650" w:rsidRPr="008F1E5B">
        <w:rPr>
          <w:rStyle w:val="Hyperlink"/>
          <w:rFonts w:cstheme="minorHAnsi"/>
          <w:szCs w:val="24"/>
        </w:rPr>
        <w:t xml:space="preserve"> </w:t>
      </w:r>
      <w:r w:rsidR="00001526" w:rsidRPr="008F1E5B">
        <w:t xml:space="preserve">and </w:t>
      </w:r>
      <w:hyperlink r:id="rId27" w:history="1">
        <w:r w:rsidR="00001526" w:rsidRPr="008F1E5B">
          <w:rPr>
            <w:rStyle w:val="Hyperlink"/>
            <w:rFonts w:cstheme="minorHAnsi"/>
            <w:szCs w:val="24"/>
          </w:rPr>
          <w:t>C</w:t>
        </w:r>
        <w:r w:rsidR="004F0889" w:rsidRPr="008F1E5B">
          <w:rPr>
            <w:rStyle w:val="Hyperlink"/>
            <w:rFonts w:cstheme="minorHAnsi"/>
            <w:szCs w:val="24"/>
          </w:rPr>
          <w:t>alifornia</w:t>
        </w:r>
        <w:r w:rsidR="00001526" w:rsidRPr="008F1E5B">
          <w:rPr>
            <w:rStyle w:val="Hyperlink"/>
            <w:rFonts w:cstheme="minorHAnsi"/>
            <w:szCs w:val="24"/>
          </w:rPr>
          <w:t xml:space="preserve"> </w:t>
        </w:r>
        <w:r w:rsidR="004F0889" w:rsidRPr="008F1E5B">
          <w:rPr>
            <w:rStyle w:val="Hyperlink"/>
            <w:rFonts w:cstheme="minorHAnsi"/>
            <w:szCs w:val="24"/>
          </w:rPr>
          <w:t>(</w:t>
        </w:r>
        <w:r w:rsidR="00001526" w:rsidRPr="008F1E5B">
          <w:rPr>
            <w:rStyle w:val="Hyperlink"/>
            <w:rFonts w:cstheme="minorHAnsi"/>
            <w:szCs w:val="24"/>
          </w:rPr>
          <w:t>pg</w:t>
        </w:r>
        <w:r w:rsidR="00823787" w:rsidRPr="008F1E5B">
          <w:rPr>
            <w:rStyle w:val="Hyperlink"/>
            <w:rFonts w:cstheme="minorHAnsi"/>
            <w:szCs w:val="24"/>
          </w:rPr>
          <w:t>.</w:t>
        </w:r>
        <w:r w:rsidR="00001526" w:rsidRPr="008F1E5B">
          <w:rPr>
            <w:rStyle w:val="Hyperlink"/>
            <w:rFonts w:cstheme="minorHAnsi"/>
            <w:szCs w:val="24"/>
          </w:rPr>
          <w:t xml:space="preserve"> 16)</w:t>
        </w:r>
      </w:hyperlink>
      <w:r w:rsidR="00001526" w:rsidRPr="008F1E5B">
        <w:t xml:space="preserve"> use CDC</w:t>
      </w:r>
      <w:r w:rsidR="004F0889" w:rsidRPr="008F1E5B">
        <w:t>’</w:t>
      </w:r>
      <w:r w:rsidR="00001526" w:rsidRPr="008F1E5B">
        <w:t>s.</w:t>
      </w:r>
    </w:p>
    <w:p w14:paraId="1A23CA86" w14:textId="57824692" w:rsidR="00036330" w:rsidRPr="008F1E5B" w:rsidRDefault="00410701" w:rsidP="0045531A">
      <w:pPr>
        <w:pStyle w:val="Heading2"/>
      </w:pPr>
      <w:bookmarkStart w:id="9" w:name="_Toc173501646"/>
      <w:r w:rsidRPr="008F1E5B">
        <w:t>Should We Consider Public Health Accreditation Criteria?</w:t>
      </w:r>
      <w:bookmarkEnd w:id="9"/>
    </w:p>
    <w:p w14:paraId="583E9568" w14:textId="7BDAD9CA" w:rsidR="001D5EC6" w:rsidRPr="008F1E5B" w:rsidRDefault="00410701" w:rsidP="008F1E5B">
      <w:r w:rsidRPr="008F1E5B">
        <w:t xml:space="preserve">State Health Assessments (SHAs) and State Health Improvement Plans (SHIPs), along with the state health department’s organizational strategic plan, are prerequisites for state health departments that pursue </w:t>
      </w:r>
      <w:r w:rsidR="00893653" w:rsidRPr="008F1E5B">
        <w:t>n</w:t>
      </w:r>
      <w:r w:rsidRPr="008F1E5B">
        <w:t xml:space="preserve">ational </w:t>
      </w:r>
      <w:r w:rsidR="00893653" w:rsidRPr="008F1E5B">
        <w:t>PHAB a</w:t>
      </w:r>
      <w:r w:rsidRPr="008F1E5B">
        <w:t xml:space="preserve">ccreditation. </w:t>
      </w:r>
    </w:p>
    <w:p w14:paraId="07B1B201" w14:textId="698C401A" w:rsidR="00410701" w:rsidRPr="008F1E5B" w:rsidRDefault="0045531A" w:rsidP="008F1E5B">
      <w:r w:rsidRPr="008F1E5B">
        <w:rPr>
          <w:noProof/>
        </w:rPr>
        <mc:AlternateContent>
          <mc:Choice Requires="wps">
            <w:drawing>
              <wp:anchor distT="45720" distB="45720" distL="114300" distR="114300" simplePos="0" relativeHeight="251667456" behindDoc="1" locked="0" layoutInCell="1" allowOverlap="1" wp14:anchorId="510A0106" wp14:editId="41741704">
                <wp:simplePos x="0" y="0"/>
                <wp:positionH relativeFrom="margin">
                  <wp:align>right</wp:align>
                </wp:positionH>
                <wp:positionV relativeFrom="paragraph">
                  <wp:posOffset>3175</wp:posOffset>
                </wp:positionV>
                <wp:extent cx="1903095" cy="1647825"/>
                <wp:effectExtent l="0" t="0" r="20955" b="28575"/>
                <wp:wrapTight wrapText="bothSides">
                  <wp:wrapPolygon edited="0">
                    <wp:start x="0" y="0"/>
                    <wp:lineTo x="0" y="21725"/>
                    <wp:lineTo x="21622" y="21725"/>
                    <wp:lineTo x="21622" y="0"/>
                    <wp:lineTo x="0" y="0"/>
                  </wp:wrapPolygon>
                </wp:wrapTight>
                <wp:docPr id="2902376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647825"/>
                        </a:xfrm>
                        <a:prstGeom prst="rect">
                          <a:avLst/>
                        </a:prstGeom>
                        <a:solidFill>
                          <a:schemeClr val="accent1">
                            <a:lumMod val="20000"/>
                            <a:lumOff val="80000"/>
                          </a:schemeClr>
                        </a:solidFill>
                        <a:ln w="9525">
                          <a:solidFill>
                            <a:srgbClr val="000000"/>
                          </a:solidFill>
                          <a:miter lim="800000"/>
                          <a:headEnd/>
                          <a:tailEnd/>
                        </a:ln>
                      </wps:spPr>
                      <wps:txbx>
                        <w:txbxContent>
                          <w:p w14:paraId="62D3941D" w14:textId="0EC98AC0" w:rsidR="001D5EC6" w:rsidRPr="0045531A" w:rsidRDefault="001D5EC6" w:rsidP="0045531A">
                            <w:pPr>
                              <w:spacing w:before="0" w:after="0"/>
                              <w:rPr>
                                <w:b/>
                                <w:bCs/>
                                <w:i/>
                                <w:iCs/>
                                <w:sz w:val="22"/>
                                <w:szCs w:val="22"/>
                              </w:rPr>
                            </w:pPr>
                            <w:r w:rsidRPr="0045531A">
                              <w:rPr>
                                <w:b/>
                                <w:bCs/>
                                <w:i/>
                                <w:iCs/>
                                <w:sz w:val="22"/>
                                <w:szCs w:val="22"/>
                              </w:rPr>
                              <w:t>To assure that State Oral Health Programs are perceived as integral to the State Health Department’s mission, we would recommend aligning with PHAB criteria and your state</w:t>
                            </w:r>
                            <w:r w:rsidR="00440ED8" w:rsidRPr="0045531A">
                              <w:rPr>
                                <w:b/>
                                <w:bCs/>
                                <w:i/>
                                <w:iCs/>
                                <w:sz w:val="22"/>
                                <w:szCs w:val="22"/>
                              </w:rPr>
                              <w:t>’</w:t>
                            </w:r>
                            <w:r w:rsidRPr="0045531A">
                              <w:rPr>
                                <w:b/>
                                <w:bCs/>
                                <w:i/>
                                <w:iCs/>
                                <w:sz w:val="22"/>
                                <w:szCs w:val="22"/>
                              </w:rPr>
                              <w:t>s SHA and 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A0106" id="Text Box 1" o:spid="_x0000_s1032" type="#_x0000_t202" style="position:absolute;margin-left:98.65pt;margin-top:.25pt;width:149.85pt;height:129.7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" fillcolor="#ebf5ef [660]">
                <v:textbox>
                  <w:txbxContent>
                    <w:p w14:paraId="62D3941D" w14:textId="0EC98AC0" w:rsidR="001D5EC6" w:rsidRPr="0045531A" w:rsidRDefault="001D5EC6" w:rsidP="0045531A">
                      <w:pPr>
                        <w:spacing w:before="0" w:after="0"/>
                        <w:rPr>
                          <w:b/>
                          <w:bCs/>
                          <w:i/>
                          <w:iCs/>
                          <w:sz w:val="22"/>
                          <w:szCs w:val="22"/>
                        </w:rPr>
                      </w:pPr>
                      <w:r w:rsidRPr="0045531A">
                        <w:rPr>
                          <w:b/>
                          <w:bCs/>
                          <w:i/>
                          <w:iCs/>
                          <w:sz w:val="22"/>
                          <w:szCs w:val="22"/>
                        </w:rPr>
                        <w:t>To assure that State Oral Health Programs are perceived as integral to the State Health Department’s mission, we would recommend aligning with PHAB criteria and your state</w:t>
                      </w:r>
                      <w:r w:rsidR="00440ED8" w:rsidRPr="0045531A">
                        <w:rPr>
                          <w:b/>
                          <w:bCs/>
                          <w:i/>
                          <w:iCs/>
                          <w:sz w:val="22"/>
                          <w:szCs w:val="22"/>
                        </w:rPr>
                        <w:t>’</w:t>
                      </w:r>
                      <w:r w:rsidRPr="0045531A">
                        <w:rPr>
                          <w:b/>
                          <w:bCs/>
                          <w:i/>
                          <w:iCs/>
                          <w:sz w:val="22"/>
                          <w:szCs w:val="22"/>
                        </w:rPr>
                        <w:t>s SHA and SHIP.</w:t>
                      </w:r>
                    </w:p>
                  </w:txbxContent>
                </v:textbox>
                <w10:wrap type="tight" anchorx="margin"/>
              </v:shape>
            </w:pict>
          </mc:Fallback>
        </mc:AlternateContent>
      </w:r>
      <w:r w:rsidR="00410701" w:rsidRPr="008F1E5B">
        <w:t xml:space="preserve">A discussion of these criteria are highlighted in the Association of State Health Officials (ASTHO) publication, </w:t>
      </w:r>
      <w:hyperlink r:id="rId28" w:history="1">
        <w:r w:rsidR="00410701" w:rsidRPr="008F1E5B">
          <w:rPr>
            <w:rStyle w:val="Hyperlink"/>
            <w:rFonts w:cstheme="minorHAnsi"/>
            <w:szCs w:val="24"/>
          </w:rPr>
          <w:t>Developing a State Health Improvement Plan: Guidance and Resources</w:t>
        </w:r>
      </w:hyperlink>
      <w:r w:rsidR="00F74888" w:rsidRPr="008F1E5B">
        <w:t xml:space="preserve">. Make sure you have reviewed your </w:t>
      </w:r>
      <w:r w:rsidR="00440ED8" w:rsidRPr="008F1E5B">
        <w:t xml:space="preserve">state health plan </w:t>
      </w:r>
      <w:r w:rsidR="00F74888" w:rsidRPr="008F1E5B">
        <w:t>and know the accreditation status of your health department.</w:t>
      </w:r>
      <w:r w:rsidR="001D5EC6" w:rsidRPr="008F1E5B">
        <w:t xml:space="preserve"> A 202</w:t>
      </w:r>
      <w:r w:rsidR="00001526" w:rsidRPr="008F1E5B">
        <w:t>2</w:t>
      </w:r>
      <w:r w:rsidR="001D5EC6" w:rsidRPr="008F1E5B">
        <w:t xml:space="preserve"> document, </w:t>
      </w:r>
      <w:hyperlink r:id="rId29" w:anchor=":~:text=The%20Foundational%20Public%20Health%20Services%20(FPHS)%20define%20a%20minimum%20package,modernization%20of%20governmental%20public%20health." w:history="1">
        <w:r w:rsidR="001D5EC6" w:rsidRPr="008F1E5B">
          <w:rPr>
            <w:rStyle w:val="Hyperlink"/>
            <w:rFonts w:cstheme="minorHAnsi"/>
            <w:szCs w:val="24"/>
          </w:rPr>
          <w:t>Foundational Public Health Services (FPHS)</w:t>
        </w:r>
        <w:r w:rsidR="001D5EC6" w:rsidRPr="0045531A">
          <w:rPr>
            <w:rStyle w:val="Hyperlink"/>
            <w:rFonts w:cstheme="minorHAnsi"/>
            <w:szCs w:val="24"/>
            <w:u w:val="none"/>
          </w:rPr>
          <w:t xml:space="preserve"> </w:t>
        </w:r>
      </w:hyperlink>
      <w:r w:rsidR="001D5EC6" w:rsidRPr="008F1E5B">
        <w:t>published by the PHAB and partners, defines a minimum package of public health capabilities and programs no jurisdiction should be without. Several states are already using this framework to modernize their public health systems.</w:t>
      </w:r>
    </w:p>
    <w:p w14:paraId="6151B977" w14:textId="4A8D7518" w:rsidR="00C42C51" w:rsidRPr="008F1E5B" w:rsidRDefault="00C42C51" w:rsidP="0045531A">
      <w:pPr>
        <w:pStyle w:val="Heading2"/>
      </w:pPr>
      <w:bookmarkStart w:id="10" w:name="_Toc173501647"/>
      <w:r w:rsidRPr="008F1E5B">
        <w:t xml:space="preserve">What Other National Initiatives or Frameworks Might </w:t>
      </w:r>
      <w:r w:rsidR="00440ED8" w:rsidRPr="008F1E5B">
        <w:t>We</w:t>
      </w:r>
      <w:r w:rsidRPr="008F1E5B">
        <w:t xml:space="preserve"> Consider?</w:t>
      </w:r>
      <w:bookmarkEnd w:id="10"/>
    </w:p>
    <w:p w14:paraId="7C930251" w14:textId="5C13CDB8" w:rsidR="00C42C51" w:rsidRPr="008F1E5B" w:rsidRDefault="00C42C51" w:rsidP="008F1E5B">
      <w:pPr>
        <w:rPr>
          <w:noProof/>
        </w:rPr>
      </w:pPr>
      <w:hyperlink r:id="rId30" w:history="1">
        <w:r w:rsidRPr="0045531A">
          <w:rPr>
            <w:rStyle w:val="Hyperlink"/>
            <w:rFonts w:cstheme="minorHAnsi"/>
            <w:b/>
            <w:bCs/>
            <w:color w:val="auto"/>
            <w:szCs w:val="24"/>
          </w:rPr>
          <w:t>Healthy People 2030</w:t>
        </w:r>
      </w:hyperlink>
      <w:r w:rsidRPr="008F1E5B">
        <w:t xml:space="preserve"> </w:t>
      </w:r>
      <w:r w:rsidRPr="008F1E5B">
        <w:rPr>
          <w:noProof/>
        </w:rPr>
        <w:t>reflect</w:t>
      </w:r>
      <w:r w:rsidR="008879B0" w:rsidRPr="008F1E5B">
        <w:rPr>
          <w:noProof/>
        </w:rPr>
        <w:t>s</w:t>
      </w:r>
      <w:r w:rsidRPr="008F1E5B">
        <w:rPr>
          <w:noProof/>
        </w:rPr>
        <w:t xml:space="preserve"> health promotion and disease prevention priorities at the national level, emphasizing </w:t>
      </w:r>
      <w:r w:rsidRPr="008F1E5B">
        <w:rPr>
          <w:noProof/>
          <w:color w:val="0D1941"/>
        </w:rPr>
        <w:t>advancing health equity, increasing health literacy, and addressing social determinants of health in communities</w:t>
      </w:r>
      <w:r w:rsidRPr="008F1E5B">
        <w:rPr>
          <w:noProof/>
        </w:rPr>
        <w:t xml:space="preserve">. </w:t>
      </w:r>
      <w:r w:rsidRPr="008F1E5B">
        <w:rPr>
          <w:noProof/>
          <w:color w:val="0D1941"/>
        </w:rPr>
        <w:t xml:space="preserve">Healthy People 2030 includes 359 core — or measurable — objectives as well as developmental and research objectives. </w:t>
      </w:r>
      <w:r w:rsidRPr="008F1E5B">
        <w:rPr>
          <w:noProof/>
        </w:rPr>
        <w:t xml:space="preserve">Review the 11 Oral Health Objectives and the developmental objectives as well as others in the Health Conditions category, Health Behaviors category, </w:t>
      </w:r>
      <w:r w:rsidR="006B50F8" w:rsidRPr="008F1E5B">
        <w:rPr>
          <w:noProof/>
        </w:rPr>
        <w:t>Populations category, Settings and Systems category</w:t>
      </w:r>
      <w:r w:rsidR="008879B0" w:rsidRPr="008F1E5B">
        <w:rPr>
          <w:noProof/>
        </w:rPr>
        <w:t>,</w:t>
      </w:r>
      <w:r w:rsidR="006B50F8" w:rsidRPr="008F1E5B">
        <w:rPr>
          <w:noProof/>
        </w:rPr>
        <w:t xml:space="preserve"> or the Social Determinants of Health category </w:t>
      </w:r>
      <w:r w:rsidRPr="008F1E5B">
        <w:rPr>
          <w:noProof/>
        </w:rPr>
        <w:t>that might be relevant</w:t>
      </w:r>
      <w:r w:rsidR="006B50F8" w:rsidRPr="008F1E5B">
        <w:rPr>
          <w:noProof/>
        </w:rPr>
        <w:t xml:space="preserve">. Also note the </w:t>
      </w:r>
      <w:hyperlink r:id="rId31" w:history="1">
        <w:r w:rsidR="006B50F8" w:rsidRPr="008F1E5B">
          <w:rPr>
            <w:rStyle w:val="Hyperlink"/>
            <w:rFonts w:cstheme="minorHAnsi"/>
            <w:noProof/>
            <w:szCs w:val="24"/>
          </w:rPr>
          <w:t>Oral Health Leading Health Indicator</w:t>
        </w:r>
      </w:hyperlink>
      <w:r w:rsidR="006B50F8" w:rsidRPr="008F1E5B">
        <w:rPr>
          <w:noProof/>
        </w:rPr>
        <w:t>. Many states have created comparable Healthy People 2030 state plans</w:t>
      </w:r>
      <w:r w:rsidR="000063C3" w:rsidRPr="008F1E5B">
        <w:rPr>
          <w:noProof/>
        </w:rPr>
        <w:t>.</w:t>
      </w:r>
      <w:r w:rsidR="006B50F8" w:rsidRPr="008F1E5B">
        <w:rPr>
          <w:noProof/>
        </w:rPr>
        <w:t xml:space="preserve"> Find out if your state has such a plan or is working to develop one.</w:t>
      </w:r>
    </w:p>
    <w:p w14:paraId="620646EC" w14:textId="7C232935" w:rsidR="006B50F8" w:rsidRPr="008F1E5B" w:rsidRDefault="006B50F8" w:rsidP="008F1E5B">
      <w:hyperlink r:id="rId32" w:history="1">
        <w:r w:rsidRPr="0045531A">
          <w:rPr>
            <w:rStyle w:val="Hyperlink"/>
            <w:rFonts w:cstheme="minorHAnsi"/>
            <w:b/>
            <w:bCs/>
            <w:noProof/>
            <w:color w:val="auto"/>
            <w:szCs w:val="24"/>
            <w:shd w:val="clear" w:color="auto" w:fill="FFFFFF"/>
          </w:rPr>
          <w:t>Health in All Policies</w:t>
        </w:r>
        <w:r w:rsidRPr="0045531A">
          <w:rPr>
            <w:rStyle w:val="Hyperlink"/>
            <w:rFonts w:cstheme="minorHAnsi"/>
            <w:b/>
            <w:bCs/>
            <w:noProof/>
            <w:szCs w:val="24"/>
            <w:u w:val="none"/>
            <w:shd w:val="clear" w:color="auto" w:fill="FFFFFF"/>
          </w:rPr>
          <w:t> </w:t>
        </w:r>
      </w:hyperlink>
      <w:r w:rsidRPr="008F1E5B">
        <w:rPr>
          <w:noProof/>
          <w:shd w:val="clear" w:color="auto" w:fill="FFFFFF"/>
        </w:rPr>
        <w:t xml:space="preserve">is an approach to public policies across sectors that systematically takes into account the health </w:t>
      </w:r>
      <w:r w:rsidR="003A62BC" w:rsidRPr="008F1E5B">
        <w:rPr>
          <w:shd w:val="clear" w:color="auto" w:fill="FFFFFF"/>
        </w:rPr>
        <w:t>implications</w:t>
      </w:r>
      <w:r w:rsidRPr="008F1E5B">
        <w:rPr>
          <w:shd w:val="clear" w:color="auto" w:fill="FFFFFF"/>
        </w:rPr>
        <w:t xml:space="preserve"> of decisions, seeks synergies</w:t>
      </w:r>
      <w:r w:rsidR="00881ECF" w:rsidRPr="008F1E5B">
        <w:rPr>
          <w:shd w:val="clear" w:color="auto" w:fill="FFFFFF"/>
        </w:rPr>
        <w:t>,</w:t>
      </w:r>
      <w:r w:rsidRPr="008F1E5B">
        <w:rPr>
          <w:shd w:val="clear" w:color="auto" w:fill="FFFFFF"/>
        </w:rPr>
        <w:t xml:space="preserve"> and avoids harmful health impacts to </w:t>
      </w:r>
      <w:r w:rsidRPr="008F1E5B">
        <w:rPr>
          <w:shd w:val="clear" w:color="auto" w:fill="FFFFFF"/>
        </w:rPr>
        <w:lastRenderedPageBreak/>
        <w:t>improve population health and health equity. As a concept, it reflects the principles of legitimacy, accountability, transparency and access to information, participation, sustainability</w:t>
      </w:r>
      <w:r w:rsidR="00415B5D" w:rsidRPr="008F1E5B">
        <w:rPr>
          <w:shd w:val="clear" w:color="auto" w:fill="FFFFFF"/>
        </w:rPr>
        <w:t>,</w:t>
      </w:r>
      <w:r w:rsidRPr="008F1E5B">
        <w:rPr>
          <w:shd w:val="clear" w:color="auto" w:fill="FFFFFF"/>
        </w:rPr>
        <w:t xml:space="preserve"> and collaboration across sectors and levels of government.</w:t>
      </w:r>
      <w:r w:rsidR="00A14807" w:rsidRPr="008F1E5B">
        <w:rPr>
          <w:shd w:val="clear" w:color="auto" w:fill="FFFFFF"/>
        </w:rPr>
        <w:t xml:space="preserve"> In the summer or fall of 2024 NACCHO and ASTHO will launch their </w:t>
      </w:r>
      <w:r w:rsidR="00A14807" w:rsidRPr="008F1E5B">
        <w:rPr>
          <w:i/>
          <w:iCs/>
          <w:shd w:val="clear" w:color="auto" w:fill="FFFFFF"/>
        </w:rPr>
        <w:t>Health in All Policies Toolkit</w:t>
      </w:r>
      <w:r w:rsidR="00A14807" w:rsidRPr="008F1E5B">
        <w:rPr>
          <w:shd w:val="clear" w:color="auto" w:fill="FFFFFF"/>
        </w:rPr>
        <w:t xml:space="preserve">, so check back on their website or in the ASTDD Weekly Digest or </w:t>
      </w:r>
      <w:r w:rsidR="00A14807" w:rsidRPr="008F1E5B">
        <w:rPr>
          <w:i/>
          <w:iCs/>
          <w:shd w:val="clear" w:color="auto" w:fill="FFFFFF"/>
        </w:rPr>
        <w:t xml:space="preserve">Roundup </w:t>
      </w:r>
      <w:r w:rsidR="00A14807" w:rsidRPr="008F1E5B">
        <w:rPr>
          <w:shd w:val="clear" w:color="auto" w:fill="FFFFFF"/>
        </w:rPr>
        <w:t>newsletter for the framework and state and local examples.</w:t>
      </w:r>
    </w:p>
    <w:p w14:paraId="139583F7" w14:textId="6BA44AF7" w:rsidR="004A35F8" w:rsidRPr="008F1E5B" w:rsidRDefault="004A35F8" w:rsidP="008F1E5B">
      <w:hyperlink r:id="rId33" w:history="1">
        <w:r w:rsidRPr="0045531A">
          <w:rPr>
            <w:rStyle w:val="Hyperlink"/>
            <w:rFonts w:cstheme="minorHAnsi"/>
            <w:b/>
            <w:bCs/>
            <w:color w:val="auto"/>
            <w:szCs w:val="24"/>
            <w:shd w:val="clear" w:color="auto" w:fill="FFFFFF"/>
          </w:rPr>
          <w:t>HRSA Maternal and Child Health National Performance Measures</w:t>
        </w:r>
      </w:hyperlink>
      <w:r w:rsidRPr="0045531A">
        <w:rPr>
          <w:shd w:val="clear" w:color="auto" w:fill="FFFFFF"/>
        </w:rPr>
        <w:t xml:space="preserve">. </w:t>
      </w:r>
      <w:r w:rsidRPr="008F1E5B">
        <w:rPr>
          <w:shd w:val="clear" w:color="auto" w:fill="FFFFFF"/>
        </w:rPr>
        <w:t xml:space="preserve">Fifteen National Performance Measures (NPMs) across five population health domains were established for the Title V </w:t>
      </w:r>
      <w:r w:rsidR="00921F6E" w:rsidRPr="008F1E5B">
        <w:rPr>
          <w:shd w:val="clear" w:color="auto" w:fill="FFFFFF"/>
        </w:rPr>
        <w:t>Maternal and Child Health (M</w:t>
      </w:r>
      <w:r w:rsidRPr="008F1E5B">
        <w:rPr>
          <w:shd w:val="clear" w:color="auto" w:fill="FFFFFF"/>
        </w:rPr>
        <w:t>CH</w:t>
      </w:r>
      <w:r w:rsidR="00921F6E" w:rsidRPr="008F1E5B">
        <w:rPr>
          <w:shd w:val="clear" w:color="auto" w:fill="FFFFFF"/>
        </w:rPr>
        <w:t>)</w:t>
      </w:r>
      <w:r w:rsidRPr="008F1E5B">
        <w:rPr>
          <w:shd w:val="clear" w:color="auto" w:fill="FFFFFF"/>
        </w:rPr>
        <w:t xml:space="preserve"> Services Block Grant program. Based on its identified priority needs, states select a minimum of five NPMs for programmatic focus. For each of these selected NPMs, states develop at least one related </w:t>
      </w:r>
      <w:r w:rsidR="00921F6E" w:rsidRPr="008F1E5B">
        <w:rPr>
          <w:shd w:val="clear" w:color="auto" w:fill="FFFFFF"/>
        </w:rPr>
        <w:t>E</w:t>
      </w:r>
      <w:r w:rsidRPr="008F1E5B">
        <w:rPr>
          <w:shd w:val="clear" w:color="auto" w:fill="FFFFFF"/>
        </w:rPr>
        <w:t xml:space="preserve">vidence-based or –informed Strategy Measures (ESMs) to assess and demonstrate the impact of its State Title V strategies on the NPM. The oral heath NPM </w:t>
      </w:r>
      <w:r w:rsidR="00921F6E" w:rsidRPr="008F1E5B">
        <w:rPr>
          <w:shd w:val="clear" w:color="auto" w:fill="FFFFFF"/>
        </w:rPr>
        <w:t>previously was</w:t>
      </w:r>
      <w:r w:rsidRPr="008F1E5B">
        <w:rPr>
          <w:shd w:val="clear" w:color="auto" w:fill="FFFFFF"/>
        </w:rPr>
        <w:t xml:space="preserve"> </w:t>
      </w:r>
      <w:r w:rsidRPr="008F1E5B">
        <w:t>NPM 13:</w:t>
      </w:r>
    </w:p>
    <w:p w14:paraId="5C71B889" w14:textId="55985296" w:rsidR="004A35F8" w:rsidRPr="008F1E5B" w:rsidRDefault="004A35F8">
      <w:pPr>
        <w:pStyle w:val="ListParagraph"/>
        <w:numPr>
          <w:ilvl w:val="0"/>
          <w:numId w:val="5"/>
        </w:numPr>
      </w:pPr>
      <w:r w:rsidRPr="008F1E5B">
        <w:t>13.1. Percent of women who had a preventive dental visit during pregnancy.</w:t>
      </w:r>
    </w:p>
    <w:p w14:paraId="08A27473" w14:textId="238EE91A" w:rsidR="006B50F8" w:rsidRPr="0045531A" w:rsidRDefault="004A35F8">
      <w:pPr>
        <w:pStyle w:val="ListParagraph"/>
        <w:numPr>
          <w:ilvl w:val="0"/>
          <w:numId w:val="5"/>
        </w:numPr>
        <w:rPr>
          <w:color w:val="333333"/>
          <w:shd w:val="clear" w:color="auto" w:fill="FFFFFF"/>
        </w:rPr>
      </w:pPr>
      <w:r w:rsidRPr="008F1E5B">
        <w:t>13.2. Percent of children and adolescents, ages 1 through 17, who had a preventive</w:t>
      </w:r>
      <w:r w:rsidR="00415B5D" w:rsidRPr="008F1E5B">
        <w:t xml:space="preserve"> </w:t>
      </w:r>
      <w:r w:rsidRPr="008F1E5B">
        <w:t>dental visit in the past year.</w:t>
      </w:r>
      <w:r w:rsidRPr="0045531A">
        <w:rPr>
          <w:color w:val="333333"/>
          <w:shd w:val="clear" w:color="auto" w:fill="FFFFFF"/>
        </w:rPr>
        <w:t xml:space="preserve"> </w:t>
      </w:r>
    </w:p>
    <w:p w14:paraId="3912C670" w14:textId="20997D5E" w:rsidR="00102758" w:rsidRPr="008F1E5B" w:rsidRDefault="00921F6E" w:rsidP="008F1E5B">
      <w:pPr>
        <w:rPr>
          <w:color w:val="333333"/>
          <w:shd w:val="clear" w:color="auto" w:fill="FFFFFF"/>
        </w:rPr>
      </w:pPr>
      <w:r w:rsidRPr="008F1E5B">
        <w:rPr>
          <w:shd w:val="clear" w:color="auto" w:fill="FFFFFF"/>
        </w:rPr>
        <w:t xml:space="preserve">In 2024, the MCH Bureau restructured the NPMs to eliminate the numbering </w:t>
      </w:r>
      <w:proofErr w:type="gramStart"/>
      <w:r w:rsidRPr="008F1E5B">
        <w:rPr>
          <w:shd w:val="clear" w:color="auto" w:fill="FFFFFF"/>
        </w:rPr>
        <w:t>system</w:t>
      </w:r>
      <w:proofErr w:type="gramEnd"/>
      <w:r w:rsidRPr="008F1E5B">
        <w:rPr>
          <w:shd w:val="clear" w:color="auto" w:fill="FFFFFF"/>
        </w:rPr>
        <w:t xml:space="preserve"> and 28 states and jurisdictions selected one or both parts of the NPM for oral health. </w:t>
      </w:r>
      <w:r w:rsidR="004A35F8" w:rsidRPr="008F1E5B">
        <w:rPr>
          <w:color w:val="333333"/>
          <w:shd w:val="clear" w:color="auto" w:fill="FFFFFF"/>
        </w:rPr>
        <w:t xml:space="preserve">Check the </w:t>
      </w:r>
      <w:r w:rsidRPr="008F1E5B">
        <w:rPr>
          <w:color w:val="333333"/>
          <w:shd w:val="clear" w:color="auto" w:fill="FFFFFF"/>
        </w:rPr>
        <w:t xml:space="preserve">National Maternal and Child Oral Health Resource Center </w:t>
      </w:r>
      <w:hyperlink r:id="rId34" w:history="1">
        <w:r w:rsidRPr="008F1E5B">
          <w:rPr>
            <w:rStyle w:val="Hyperlink"/>
            <w:rFonts w:cstheme="minorHAnsi"/>
            <w:szCs w:val="24"/>
            <w:shd w:val="clear" w:color="auto" w:fill="FFFFFF"/>
          </w:rPr>
          <w:t xml:space="preserve">(OHRC) </w:t>
        </w:r>
        <w:r w:rsidR="004A35F8" w:rsidRPr="008F1E5B">
          <w:rPr>
            <w:rStyle w:val="Hyperlink"/>
            <w:rFonts w:cstheme="minorHAnsi"/>
            <w:szCs w:val="24"/>
            <w:shd w:val="clear" w:color="auto" w:fill="FFFFFF"/>
          </w:rPr>
          <w:t>web</w:t>
        </w:r>
        <w:r w:rsidRPr="008F1E5B">
          <w:rPr>
            <w:rStyle w:val="Hyperlink"/>
            <w:rFonts w:cstheme="minorHAnsi"/>
            <w:szCs w:val="24"/>
            <w:shd w:val="clear" w:color="auto" w:fill="FFFFFF"/>
          </w:rPr>
          <w:t>page</w:t>
        </w:r>
      </w:hyperlink>
      <w:r w:rsidR="004A35F8" w:rsidRPr="008F1E5B">
        <w:rPr>
          <w:color w:val="333333"/>
          <w:shd w:val="clear" w:color="auto" w:fill="FFFFFF"/>
        </w:rPr>
        <w:t xml:space="preserve"> or your state’s website to determine if your state has adopted one or both as state objectives.</w:t>
      </w:r>
      <w:r w:rsidR="00881ECF" w:rsidRPr="008F1E5B">
        <w:rPr>
          <w:color w:val="333333"/>
          <w:shd w:val="clear" w:color="auto" w:fill="FFFFFF"/>
        </w:rPr>
        <w:t xml:space="preserve"> </w:t>
      </w:r>
      <w:hyperlink r:id="rId35" w:history="1">
        <w:r w:rsidR="00102758" w:rsidRPr="008F1E5B">
          <w:rPr>
            <w:rStyle w:val="Hyperlink"/>
            <w:rFonts w:cstheme="minorHAnsi"/>
            <w:szCs w:val="24"/>
            <w:shd w:val="clear" w:color="auto" w:fill="FFFFFF"/>
          </w:rPr>
          <w:t>Alabama’s plan</w:t>
        </w:r>
      </w:hyperlink>
      <w:r w:rsidR="00102758" w:rsidRPr="008F1E5B">
        <w:rPr>
          <w:color w:val="333333"/>
          <w:shd w:val="clear" w:color="auto" w:fill="FFFFFF"/>
        </w:rPr>
        <w:t xml:space="preserve"> mentioned the NPM </w:t>
      </w:r>
      <w:r w:rsidR="00102758" w:rsidRPr="008F1E5B">
        <w:rPr>
          <w:noProof/>
          <w:color w:val="333333"/>
          <w:shd w:val="clear" w:color="auto" w:fill="FFFFFF"/>
        </w:rPr>
        <w:t>on pgs</w:t>
      </w:r>
      <w:r w:rsidR="005A170D" w:rsidRPr="008F1E5B">
        <w:rPr>
          <w:noProof/>
          <w:color w:val="333333"/>
          <w:shd w:val="clear" w:color="auto" w:fill="FFFFFF"/>
        </w:rPr>
        <w:t>.</w:t>
      </w:r>
      <w:r w:rsidR="00102758" w:rsidRPr="008F1E5B">
        <w:rPr>
          <w:color w:val="333333"/>
          <w:shd w:val="clear" w:color="auto" w:fill="FFFFFF"/>
        </w:rPr>
        <w:t xml:space="preserve"> 36-</w:t>
      </w:r>
      <w:r w:rsidR="00DB4FBA" w:rsidRPr="008F1E5B">
        <w:rPr>
          <w:color w:val="333333"/>
          <w:shd w:val="clear" w:color="auto" w:fill="FFFFFF"/>
        </w:rPr>
        <w:t>3</w:t>
      </w:r>
      <w:r w:rsidR="00102758" w:rsidRPr="008F1E5B">
        <w:rPr>
          <w:color w:val="333333"/>
          <w:shd w:val="clear" w:color="auto" w:fill="FFFFFF"/>
        </w:rPr>
        <w:t xml:space="preserve">7 and 43. </w:t>
      </w:r>
    </w:p>
    <w:p w14:paraId="0CE70ED2" w14:textId="7E63BDBF" w:rsidR="00DA6429" w:rsidRPr="008F1E5B" w:rsidRDefault="004A35F8" w:rsidP="008F1E5B">
      <w:pPr>
        <w:rPr>
          <w:lang w:val="en"/>
        </w:rPr>
      </w:pPr>
      <w:hyperlink r:id="rId36" w:history="1">
        <w:r w:rsidRPr="0045531A">
          <w:rPr>
            <w:rStyle w:val="Hyperlink"/>
            <w:rFonts w:cstheme="minorHAnsi"/>
            <w:b/>
            <w:bCs/>
            <w:color w:val="auto"/>
            <w:szCs w:val="24"/>
          </w:rPr>
          <w:t>Frieden’s Health Impact Pyramid</w:t>
        </w:r>
      </w:hyperlink>
      <w:r w:rsidR="00DA6429" w:rsidRPr="008F1E5B">
        <w:t xml:space="preserve"> includes five tiers that </w:t>
      </w:r>
      <w:r w:rsidR="00DA6429" w:rsidRPr="008F1E5B">
        <w:rPr>
          <w:lang w:val="en"/>
        </w:rPr>
        <w:t xml:space="preserve">describe the impact of different types of public health interventions and provide a framework to improve health. Interventions with the greatest potential impact are at the base of this pyramid. In ascending order are interventions that change the context to make individuals' default decisions healthy, clinical interventions that require limited contact but confer long-term protection, ongoing direct clinical care, and health education and counseling. Interventions on lower levels tend to be more effective because they reach broader segments of </w:t>
      </w:r>
      <w:r w:rsidR="0097048F" w:rsidRPr="008F1E5B">
        <w:rPr>
          <w:lang w:val="en"/>
        </w:rPr>
        <w:t xml:space="preserve">the population </w:t>
      </w:r>
      <w:r w:rsidR="00DA6429" w:rsidRPr="008F1E5B">
        <w:rPr>
          <w:lang w:val="en"/>
        </w:rPr>
        <w:t xml:space="preserve">and require less individual effort. Implementing interventions at each level can achieve the maximum possible sustained public health benefit. </w:t>
      </w:r>
      <w:hyperlink r:id="rId37" w:history="1">
        <w:r w:rsidR="00DA6429" w:rsidRPr="008F1E5B">
          <w:rPr>
            <w:rStyle w:val="Hyperlink"/>
            <w:rFonts w:cstheme="minorHAnsi"/>
            <w:szCs w:val="24"/>
            <w:lang w:val="en"/>
          </w:rPr>
          <w:t>California used this pyramid with oral health examples</w:t>
        </w:r>
      </w:hyperlink>
      <w:r w:rsidR="00DA6429" w:rsidRPr="008F1E5B">
        <w:rPr>
          <w:lang w:val="en"/>
        </w:rPr>
        <w:t xml:space="preserve"> (pg</w:t>
      </w:r>
      <w:r w:rsidR="003A6BFA" w:rsidRPr="008F1E5B">
        <w:rPr>
          <w:lang w:val="en"/>
        </w:rPr>
        <w:t>.</w:t>
      </w:r>
      <w:r w:rsidR="00DA6429" w:rsidRPr="008F1E5B">
        <w:rPr>
          <w:lang w:val="en"/>
        </w:rPr>
        <w:t xml:space="preserve"> </w:t>
      </w:r>
      <w:r w:rsidR="007B5256" w:rsidRPr="008F1E5B">
        <w:rPr>
          <w:lang w:val="en"/>
        </w:rPr>
        <w:t>10</w:t>
      </w:r>
      <w:r w:rsidR="00DA6429" w:rsidRPr="008F1E5B">
        <w:rPr>
          <w:lang w:val="en"/>
        </w:rPr>
        <w:t>).</w:t>
      </w:r>
    </w:p>
    <w:p w14:paraId="2BB60781" w14:textId="3B6B49B4" w:rsidR="004A35F8" w:rsidRPr="008F1E5B" w:rsidRDefault="0023450C" w:rsidP="008F1E5B">
      <w:hyperlink r:id="rId38" w:history="1">
        <w:r w:rsidRPr="0045531A">
          <w:rPr>
            <w:rStyle w:val="Hyperlink"/>
            <w:rFonts w:cstheme="minorHAnsi"/>
            <w:b/>
            <w:bCs/>
            <w:color w:val="auto"/>
            <w:szCs w:val="24"/>
          </w:rPr>
          <w:t>Collective Impact</w:t>
        </w:r>
      </w:hyperlink>
      <w:r w:rsidRPr="008F1E5B">
        <w:rPr>
          <w:color w:val="243746"/>
        </w:rPr>
        <w:t xml:space="preserve"> </w:t>
      </w:r>
      <w:r w:rsidRPr="008F1E5B">
        <w:t>is a network of community members, organizations, and institutions who advance equity by learning together, aligning, and integrating their actions to achieve population and systems level change. It involves five conditions: 1) Start with a common agenda, 2) Establish shared measurements, 3) Foster mutually reinforcing activities, 4) Encourage continuous communications, 5) Have a backbone team. This model has been used extensively in public health arenas.</w:t>
      </w:r>
      <w:r w:rsidR="00881ECF" w:rsidRPr="008F1E5B">
        <w:t xml:space="preserve"> </w:t>
      </w:r>
      <w:hyperlink r:id="rId39" w:history="1">
        <w:r w:rsidR="00620835" w:rsidRPr="008F1E5B">
          <w:rPr>
            <w:rStyle w:val="Hyperlink"/>
            <w:rFonts w:cstheme="minorHAnsi"/>
            <w:szCs w:val="24"/>
          </w:rPr>
          <w:t>Colorado’s plan</w:t>
        </w:r>
      </w:hyperlink>
      <w:r w:rsidR="00620835" w:rsidRPr="008F1E5B">
        <w:t xml:space="preserve"> is an excellent example.</w:t>
      </w:r>
      <w:r w:rsidR="003A6BFA" w:rsidRPr="008F1E5B">
        <w:t xml:space="preserve"> </w:t>
      </w:r>
    </w:p>
    <w:p w14:paraId="66F184B7" w14:textId="105732CB" w:rsidR="00645FAC" w:rsidRPr="008F1E5B" w:rsidRDefault="00645FAC" w:rsidP="0045531A">
      <w:pPr>
        <w:pStyle w:val="Heading1"/>
      </w:pPr>
      <w:bookmarkStart w:id="11" w:name="_Toc173501648"/>
      <w:r w:rsidRPr="008F1E5B">
        <w:t>STATE RELATED CONSIDERATIONS</w:t>
      </w:r>
      <w:r w:rsidR="005A170D" w:rsidRPr="008F1E5B">
        <w:t xml:space="preserve"> FOR ALIGNMENT</w:t>
      </w:r>
      <w:bookmarkEnd w:id="11"/>
    </w:p>
    <w:p w14:paraId="2329A5D6" w14:textId="7000BA21" w:rsidR="00F74888" w:rsidRPr="008F1E5B" w:rsidRDefault="00F74888" w:rsidP="0045531A">
      <w:pPr>
        <w:pStyle w:val="Heading2"/>
      </w:pPr>
      <w:bookmarkStart w:id="12" w:name="_Toc173501649"/>
      <w:r w:rsidRPr="008F1E5B">
        <w:t>How Should Our SOHIP Intersect or Align with Other State Plans?</w:t>
      </w:r>
      <w:bookmarkEnd w:id="12"/>
    </w:p>
    <w:p w14:paraId="4B0B9D1B" w14:textId="3BE9F27C" w:rsidR="005738EC" w:rsidRPr="008F1E5B" w:rsidRDefault="005738EC" w:rsidP="008F1E5B">
      <w:r w:rsidRPr="008F1E5B">
        <w:lastRenderedPageBreak/>
        <w:t xml:space="preserve">In addition to Healthy People plans, states may have several other types of plans focusing on chronic diseases, maternal and child health, wellness, health literacy, </w:t>
      </w:r>
      <w:r w:rsidR="002779A7" w:rsidRPr="008F1E5B">
        <w:t xml:space="preserve">mental health, </w:t>
      </w:r>
      <w:r w:rsidR="000F3B1C" w:rsidRPr="008F1E5B">
        <w:t xml:space="preserve">behavioral health, </w:t>
      </w:r>
      <w:r w:rsidRPr="008F1E5B">
        <w:t>health equity,</w:t>
      </w:r>
      <w:r w:rsidR="000F3B1C" w:rsidRPr="008F1E5B">
        <w:t xml:space="preserve"> health financing, </w:t>
      </w:r>
      <w:r w:rsidRPr="008F1E5B">
        <w:t xml:space="preserve">access to health services, and other timely crosscutting topics. </w:t>
      </w:r>
      <w:r w:rsidR="000063C3" w:rsidRPr="008F1E5B">
        <w:t xml:space="preserve">Check to see if any </w:t>
      </w:r>
      <w:r w:rsidR="006A5E59" w:rsidRPr="008F1E5B">
        <w:t xml:space="preserve">include oral health objectives. </w:t>
      </w:r>
      <w:r w:rsidR="000F3B1C" w:rsidRPr="008F1E5B">
        <w:t xml:space="preserve">As mentioned previously, </w:t>
      </w:r>
      <w:r w:rsidRPr="008F1E5B">
        <w:t xml:space="preserve">ASTHO encourages all states to develop state health improvement plans; they have developed several resources </w:t>
      </w:r>
      <w:r w:rsidR="00AF5BDC" w:rsidRPr="008F1E5B">
        <w:t>such as</w:t>
      </w:r>
      <w:r w:rsidR="002A4A9D" w:rsidRPr="008F1E5B">
        <w:t xml:space="preserve"> </w:t>
      </w:r>
      <w:hyperlink r:id="rId40" w:history="1">
        <w:r w:rsidR="002A4A9D" w:rsidRPr="008F1E5B">
          <w:rPr>
            <w:rStyle w:val="Hyperlink"/>
            <w:rFonts w:cstheme="minorHAnsi"/>
            <w:szCs w:val="24"/>
          </w:rPr>
          <w:t>ASTHO Profile of State and Territorial Public Health dashboard</w:t>
        </w:r>
        <w:r w:rsidR="002A4A9D" w:rsidRPr="008F1E5B">
          <w:rPr>
            <w:rStyle w:val="Hyperlink"/>
            <w:rFonts w:cstheme="minorHAnsi"/>
            <w:spacing w:val="2"/>
            <w:szCs w:val="24"/>
            <w:shd w:val="clear" w:color="auto" w:fill="F8F9FA"/>
          </w:rPr>
          <w:t>,</w:t>
        </w:r>
      </w:hyperlink>
      <w:r w:rsidR="00AF5BDC" w:rsidRPr="008F1E5B">
        <w:t xml:space="preserve"> </w:t>
      </w:r>
      <w:hyperlink r:id="rId41" w:history="1">
        <w:r w:rsidR="00AF5BDC" w:rsidRPr="008F1E5B">
          <w:rPr>
            <w:rStyle w:val="Hyperlink"/>
            <w:rFonts w:cstheme="minorHAnsi"/>
            <w:szCs w:val="24"/>
          </w:rPr>
          <w:t>State Health Assessment Guidance and Resources</w:t>
        </w:r>
      </w:hyperlink>
      <w:r w:rsidR="00AF5BDC" w:rsidRPr="008F1E5B">
        <w:t xml:space="preserve"> and </w:t>
      </w:r>
      <w:hyperlink r:id="rId42" w:history="1">
        <w:r w:rsidR="00AF5BDC" w:rsidRPr="008F1E5B">
          <w:rPr>
            <w:rStyle w:val="Hyperlink"/>
            <w:rFonts w:cstheme="minorHAnsi"/>
            <w:szCs w:val="24"/>
          </w:rPr>
          <w:t>Developing a State Health Improvement Plan: Guidance and Resources</w:t>
        </w:r>
      </w:hyperlink>
      <w:r w:rsidR="00AF5BDC" w:rsidRPr="008F1E5B">
        <w:t xml:space="preserve"> </w:t>
      </w:r>
      <w:r w:rsidRPr="008F1E5B">
        <w:t>that are easily adaptable to develop</w:t>
      </w:r>
      <w:r w:rsidR="00404215" w:rsidRPr="008F1E5B">
        <w:t xml:space="preserve"> SOHIPs</w:t>
      </w:r>
      <w:r w:rsidRPr="008F1E5B">
        <w:t xml:space="preserve">. </w:t>
      </w:r>
      <w:r w:rsidR="00AF5BDC" w:rsidRPr="008F1E5B">
        <w:t xml:space="preserve">Examples from these are used throughout this document. </w:t>
      </w:r>
      <w:hyperlink r:id="rId43" w:history="1">
        <w:r w:rsidRPr="008F1E5B">
          <w:rPr>
            <w:rStyle w:val="Hyperlink"/>
            <w:rFonts w:cstheme="minorHAnsi"/>
            <w:szCs w:val="24"/>
          </w:rPr>
          <w:t>Vermont</w:t>
        </w:r>
      </w:hyperlink>
      <w:r w:rsidR="00176315" w:rsidRPr="008F1E5B">
        <w:t>’s</w:t>
      </w:r>
      <w:r w:rsidRPr="008F1E5B">
        <w:t xml:space="preserve"> </w:t>
      </w:r>
      <w:r w:rsidR="00176315" w:rsidRPr="008F1E5B">
        <w:t xml:space="preserve">SOHIP is </w:t>
      </w:r>
      <w:r w:rsidRPr="008F1E5B">
        <w:t xml:space="preserve">modeled after </w:t>
      </w:r>
      <w:r w:rsidR="006C671E" w:rsidRPr="008F1E5B">
        <w:t xml:space="preserve">several other state plans especially </w:t>
      </w:r>
      <w:r w:rsidRPr="008F1E5B">
        <w:t xml:space="preserve">their </w:t>
      </w:r>
      <w:hyperlink r:id="rId44" w:history="1">
        <w:r w:rsidR="00C14AC0" w:rsidRPr="008F1E5B">
          <w:rPr>
            <w:rStyle w:val="Hyperlink"/>
            <w:rFonts w:cstheme="minorHAnsi"/>
            <w:szCs w:val="24"/>
          </w:rPr>
          <w:t>S</w:t>
        </w:r>
        <w:r w:rsidRPr="008F1E5B">
          <w:rPr>
            <w:rStyle w:val="Hyperlink"/>
            <w:rFonts w:cstheme="minorHAnsi"/>
            <w:szCs w:val="24"/>
          </w:rPr>
          <w:t xml:space="preserve">tate </w:t>
        </w:r>
        <w:r w:rsidR="00C14AC0" w:rsidRPr="008F1E5B">
          <w:rPr>
            <w:rStyle w:val="Hyperlink"/>
            <w:rFonts w:cstheme="minorHAnsi"/>
            <w:szCs w:val="24"/>
          </w:rPr>
          <w:t>H</w:t>
        </w:r>
        <w:r w:rsidRPr="008F1E5B">
          <w:rPr>
            <w:rStyle w:val="Hyperlink"/>
            <w:rFonts w:cstheme="minorHAnsi"/>
            <w:szCs w:val="24"/>
          </w:rPr>
          <w:t xml:space="preserve">ealth </w:t>
        </w:r>
        <w:r w:rsidR="00C14AC0" w:rsidRPr="008F1E5B">
          <w:rPr>
            <w:rStyle w:val="Hyperlink"/>
            <w:rFonts w:cstheme="minorHAnsi"/>
            <w:szCs w:val="24"/>
          </w:rPr>
          <w:t>I</w:t>
        </w:r>
        <w:r w:rsidRPr="008F1E5B">
          <w:rPr>
            <w:rStyle w:val="Hyperlink"/>
            <w:rFonts w:cstheme="minorHAnsi"/>
            <w:szCs w:val="24"/>
          </w:rPr>
          <w:t xml:space="preserve">mprovement </w:t>
        </w:r>
        <w:r w:rsidR="00C14AC0" w:rsidRPr="008F1E5B">
          <w:rPr>
            <w:rStyle w:val="Hyperlink"/>
            <w:rFonts w:cstheme="minorHAnsi"/>
            <w:szCs w:val="24"/>
          </w:rPr>
          <w:t>P</w:t>
        </w:r>
        <w:r w:rsidRPr="008F1E5B">
          <w:rPr>
            <w:rStyle w:val="Hyperlink"/>
            <w:rFonts w:cstheme="minorHAnsi"/>
            <w:szCs w:val="24"/>
          </w:rPr>
          <w:t>lan</w:t>
        </w:r>
      </w:hyperlink>
      <w:r w:rsidR="006A5E59" w:rsidRPr="008F1E5B">
        <w:t xml:space="preserve">, which also includes an oral health focus area. </w:t>
      </w:r>
      <w:hyperlink r:id="rId45" w:history="1">
        <w:r w:rsidR="006A5E59" w:rsidRPr="008F1E5B">
          <w:rPr>
            <w:rStyle w:val="Hyperlink"/>
            <w:rFonts w:cstheme="minorHAnsi"/>
            <w:szCs w:val="24"/>
          </w:rPr>
          <w:t>California</w:t>
        </w:r>
      </w:hyperlink>
      <w:r w:rsidR="006A5E59" w:rsidRPr="008F1E5B">
        <w:t xml:space="preserve"> modeled their SOHIP after the </w:t>
      </w:r>
      <w:hyperlink r:id="rId46" w:history="1">
        <w:r w:rsidR="006A5E59" w:rsidRPr="008F1E5B">
          <w:rPr>
            <w:rStyle w:val="Hyperlink"/>
            <w:rFonts w:cstheme="minorHAnsi"/>
            <w:szCs w:val="24"/>
          </w:rPr>
          <w:t>state’s Wellness Plan</w:t>
        </w:r>
      </w:hyperlink>
      <w:r w:rsidR="006A5E59" w:rsidRPr="008F1E5B">
        <w:t>.</w:t>
      </w:r>
      <w:r w:rsidR="00CA1A55" w:rsidRPr="008F1E5B">
        <w:t xml:space="preserve"> </w:t>
      </w:r>
      <w:hyperlink r:id="rId47" w:history="1">
        <w:r w:rsidR="00CA1A55" w:rsidRPr="008F1E5B">
          <w:rPr>
            <w:rStyle w:val="Hyperlink"/>
            <w:rFonts w:cstheme="minorHAnsi"/>
            <w:szCs w:val="24"/>
          </w:rPr>
          <w:t>Ohio</w:t>
        </w:r>
      </w:hyperlink>
      <w:r w:rsidR="00CA1A55" w:rsidRPr="008F1E5B">
        <w:t xml:space="preserve"> uses several state planning documents </w:t>
      </w:r>
      <w:r w:rsidR="00E23670" w:rsidRPr="008F1E5B">
        <w:t xml:space="preserve">that </w:t>
      </w:r>
      <w:r w:rsidR="00CA1A55" w:rsidRPr="008F1E5B">
        <w:t xml:space="preserve">outline priorities and action steps to improve healthy food access, poverty, and transportation in </w:t>
      </w:r>
      <w:r w:rsidR="00E23670" w:rsidRPr="008F1E5B">
        <w:t>the state as oral health relates to all of them</w:t>
      </w:r>
      <w:r w:rsidR="000F3B1C" w:rsidRPr="008F1E5B">
        <w:t>,</w:t>
      </w:r>
      <w:r w:rsidR="00E23670" w:rsidRPr="008F1E5B">
        <w:t xml:space="preserve"> and oral health professionals are generally unaware of these resources</w:t>
      </w:r>
      <w:r w:rsidR="00CA1A55" w:rsidRPr="008F1E5B">
        <w:t>.</w:t>
      </w:r>
    </w:p>
    <w:p w14:paraId="254B681E" w14:textId="39BA052A" w:rsidR="007A5601" w:rsidRPr="008F1E5B" w:rsidRDefault="007A5601" w:rsidP="0045531A">
      <w:pPr>
        <w:pStyle w:val="Heading2"/>
      </w:pPr>
      <w:bookmarkStart w:id="13" w:name="_Toc173501650"/>
      <w:r w:rsidRPr="008F1E5B">
        <w:t>What Laws, Regulations</w:t>
      </w:r>
      <w:r w:rsidR="001739BE" w:rsidRPr="008F1E5B">
        <w:t>,</w:t>
      </w:r>
      <w:r w:rsidRPr="008F1E5B">
        <w:t xml:space="preserve"> and Policies Might Impact </w:t>
      </w:r>
      <w:r w:rsidR="006305E0" w:rsidRPr="008F1E5B">
        <w:t>O</w:t>
      </w:r>
      <w:r w:rsidRPr="008F1E5B">
        <w:t>ur Plan?</w:t>
      </w:r>
      <w:bookmarkEnd w:id="13"/>
    </w:p>
    <w:p w14:paraId="18A15AB6" w14:textId="24F6B9B4" w:rsidR="00B14D93" w:rsidRPr="008F1E5B" w:rsidRDefault="0045531A" w:rsidP="008F1E5B">
      <w:r w:rsidRPr="008F1E5B">
        <w:rPr>
          <w:noProof/>
        </w:rPr>
        <mc:AlternateContent>
          <mc:Choice Requires="wps">
            <w:drawing>
              <wp:anchor distT="45720" distB="45720" distL="114300" distR="114300" simplePos="0" relativeHeight="251674624" behindDoc="0" locked="0" layoutInCell="1" allowOverlap="1" wp14:anchorId="1740C818" wp14:editId="733057E8">
                <wp:simplePos x="0" y="0"/>
                <wp:positionH relativeFrom="column">
                  <wp:posOffset>333375</wp:posOffset>
                </wp:positionH>
                <wp:positionV relativeFrom="paragraph">
                  <wp:posOffset>1791335</wp:posOffset>
                </wp:positionV>
                <wp:extent cx="5724525" cy="642620"/>
                <wp:effectExtent l="0" t="0" r="28575" b="24130"/>
                <wp:wrapSquare wrapText="bothSides"/>
                <wp:docPr id="662022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42620"/>
                        </a:xfrm>
                        <a:prstGeom prst="rect">
                          <a:avLst/>
                        </a:prstGeom>
                        <a:solidFill>
                          <a:schemeClr val="accent1">
                            <a:lumMod val="20000"/>
                            <a:lumOff val="80000"/>
                          </a:schemeClr>
                        </a:solidFill>
                        <a:ln w="9525">
                          <a:solidFill>
                            <a:srgbClr val="000000"/>
                          </a:solidFill>
                          <a:miter lim="800000"/>
                          <a:headEnd/>
                          <a:tailEnd/>
                        </a:ln>
                      </wps:spPr>
                      <wps:txbx>
                        <w:txbxContent>
                          <w:p w14:paraId="1586418C" w14:textId="71A9B757" w:rsidR="00B14D93" w:rsidRPr="0045531A" w:rsidRDefault="00B14D93" w:rsidP="0045531A">
                            <w:pPr>
                              <w:spacing w:before="0" w:after="0"/>
                              <w:rPr>
                                <w:b/>
                                <w:bCs/>
                                <w:i/>
                                <w:iCs/>
                                <w:sz w:val="22"/>
                                <w:szCs w:val="22"/>
                              </w:rPr>
                            </w:pPr>
                            <w:r w:rsidRPr="0045531A">
                              <w:rPr>
                                <w:b/>
                                <w:bCs/>
                                <w:i/>
                                <w:iCs/>
                                <w:sz w:val="22"/>
                                <w:szCs w:val="22"/>
                              </w:rPr>
                              <w:t xml:space="preserve">Conducting an inventory of relevant laws, regulations and policies in the early stages of plan development will inform which partners to involve, what strategies will likely be successful and which ones won’t, and what timelines are realistic. </w:t>
                            </w:r>
                          </w:p>
                          <w:p w14:paraId="5B00D585" w14:textId="16740BF8" w:rsidR="00B14D93" w:rsidRDefault="00B14D93" w:rsidP="00FB6D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0C818" id="_x0000_s1033" type="#_x0000_t202" style="position:absolute;margin-left:26.25pt;margin-top:141.05pt;width:450.75pt;height: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" fillcolor="#ebf5ef [660]">
                <v:textbox>
                  <w:txbxContent>
                    <w:p w14:paraId="1586418C" w14:textId="71A9B757" w:rsidR="00B14D93" w:rsidRPr="0045531A" w:rsidRDefault="00B14D93" w:rsidP="0045531A">
                      <w:pPr>
                        <w:spacing w:before="0" w:after="0"/>
                        <w:rPr>
                          <w:b/>
                          <w:bCs/>
                          <w:i/>
                          <w:iCs/>
                          <w:sz w:val="22"/>
                          <w:szCs w:val="22"/>
                        </w:rPr>
                      </w:pPr>
                      <w:r w:rsidRPr="0045531A">
                        <w:rPr>
                          <w:b/>
                          <w:bCs/>
                          <w:i/>
                          <w:iCs/>
                          <w:sz w:val="22"/>
                          <w:szCs w:val="22"/>
                        </w:rPr>
                        <w:t xml:space="preserve">Conducting an inventory of relevant laws, regulations and policies in the early stages of plan development will inform which partners to involve, what strategies will likely be successful and which ones won’t, and what timelines are realistic. </w:t>
                      </w:r>
                    </w:p>
                    <w:p w14:paraId="5B00D585" w14:textId="16740BF8" w:rsidR="00B14D93" w:rsidRDefault="00B14D93" w:rsidP="00FB6D11"/>
                  </w:txbxContent>
                </v:textbox>
                <w10:wrap type="square"/>
              </v:shape>
            </w:pict>
          </mc:Fallback>
        </mc:AlternateContent>
      </w:r>
      <w:r w:rsidR="007A5601" w:rsidRPr="008F1E5B">
        <w:t xml:space="preserve">Each state has enacted different health and oral health laws and policies that will influence the ability to create improvements or change systems. These </w:t>
      </w:r>
      <w:r w:rsidR="008F3EC4" w:rsidRPr="008F1E5B">
        <w:t xml:space="preserve">might </w:t>
      </w:r>
      <w:r w:rsidR="007A5601" w:rsidRPr="008F1E5B">
        <w:t>include state dental and medical practice acts, policies and benefits related to Medicaid</w:t>
      </w:r>
      <w:r w:rsidR="007C1402" w:rsidRPr="008F1E5B">
        <w:t xml:space="preserve"> or Medicare</w:t>
      </w:r>
      <w:r w:rsidR="007A5601" w:rsidRPr="008F1E5B">
        <w:t xml:space="preserve">, </w:t>
      </w:r>
      <w:r w:rsidR="009A67E1" w:rsidRPr="008F1E5B">
        <w:t xml:space="preserve">public health department internal policies regarding hiring and contracting, </w:t>
      </w:r>
      <w:r w:rsidR="001739BE" w:rsidRPr="008F1E5B">
        <w:t xml:space="preserve">policies for health professions education, </w:t>
      </w:r>
      <w:r w:rsidR="008D120D" w:rsidRPr="008F1E5B">
        <w:t xml:space="preserve">taxes and policies on sales of tobacco </w:t>
      </w:r>
      <w:r w:rsidR="007C1402" w:rsidRPr="008F1E5B">
        <w:t xml:space="preserve">or </w:t>
      </w:r>
      <w:r w:rsidR="00AF5BDC" w:rsidRPr="008F1E5B">
        <w:t xml:space="preserve">oral nicotine </w:t>
      </w:r>
      <w:r w:rsidR="008D120D" w:rsidRPr="008F1E5B">
        <w:t xml:space="preserve">products and sugar sweetened beverages, licensing </w:t>
      </w:r>
      <w:r w:rsidR="00001526" w:rsidRPr="008F1E5B">
        <w:t xml:space="preserve">and implementation </w:t>
      </w:r>
      <w:r w:rsidR="008D120D" w:rsidRPr="008F1E5B">
        <w:t xml:space="preserve">of mobile clinics and </w:t>
      </w:r>
      <w:r w:rsidR="008D120D" w:rsidRPr="008F1E5B">
        <w:rPr>
          <w:noProof/>
        </w:rPr>
        <w:t>teledentistry, opioid</w:t>
      </w:r>
      <w:r w:rsidR="008D120D" w:rsidRPr="008F1E5B">
        <w:t xml:space="preserve"> prescribing reporting</w:t>
      </w:r>
      <w:r w:rsidR="007C1402" w:rsidRPr="008F1E5B">
        <w:t xml:space="preserve"> by dentists</w:t>
      </w:r>
      <w:r w:rsidR="008D120D" w:rsidRPr="008F1E5B">
        <w:t>,</w:t>
      </w:r>
      <w:r w:rsidR="007A5601" w:rsidRPr="008F1E5B">
        <w:t xml:space="preserve"> </w:t>
      </w:r>
      <w:r w:rsidR="00AF5BDC" w:rsidRPr="008F1E5B">
        <w:t xml:space="preserve">application of preventive measures such as fluoride varnish by medical personnel, </w:t>
      </w:r>
      <w:r w:rsidR="00176315" w:rsidRPr="008F1E5B">
        <w:t xml:space="preserve">and </w:t>
      </w:r>
      <w:r w:rsidR="00AF5BDC" w:rsidRPr="008F1E5B">
        <w:t xml:space="preserve">reimbursement rates </w:t>
      </w:r>
      <w:r w:rsidR="007C1402" w:rsidRPr="008F1E5B">
        <w:t xml:space="preserve">by insurance companies </w:t>
      </w:r>
      <w:r w:rsidR="00AF5BDC" w:rsidRPr="008F1E5B">
        <w:t xml:space="preserve">for </w:t>
      </w:r>
      <w:r w:rsidR="007C1402" w:rsidRPr="008F1E5B">
        <w:t xml:space="preserve">dental </w:t>
      </w:r>
      <w:r w:rsidR="00AF5BDC" w:rsidRPr="008F1E5B">
        <w:t>services</w:t>
      </w:r>
      <w:r w:rsidR="008F3EC4" w:rsidRPr="008F1E5B">
        <w:t xml:space="preserve">. </w:t>
      </w:r>
    </w:p>
    <w:p w14:paraId="0BDE77C6" w14:textId="6923396A" w:rsidR="006556A7" w:rsidRPr="008F1E5B" w:rsidRDefault="006556A7" w:rsidP="0045531A">
      <w:pPr>
        <w:pStyle w:val="Heading2"/>
        <w:spacing w:before="360"/>
      </w:pPr>
      <w:bookmarkStart w:id="14" w:name="_Toc173501651"/>
      <w:r w:rsidRPr="008F1E5B">
        <w:t xml:space="preserve">What are </w:t>
      </w:r>
      <w:r w:rsidR="0089738F" w:rsidRPr="008F1E5B">
        <w:t>S</w:t>
      </w:r>
      <w:r w:rsidRPr="008F1E5B">
        <w:t xml:space="preserve">ome </w:t>
      </w:r>
      <w:r w:rsidR="0089738F" w:rsidRPr="008F1E5B">
        <w:t xml:space="preserve">Emerging Topics </w:t>
      </w:r>
      <w:r w:rsidR="00D15E7F" w:rsidRPr="008F1E5B">
        <w:t>t</w:t>
      </w:r>
      <w:r w:rsidR="0089738F" w:rsidRPr="008F1E5B">
        <w:t>hat May Be More Prominent in Newer S</w:t>
      </w:r>
      <w:r w:rsidRPr="008F1E5B">
        <w:t>OHIP</w:t>
      </w:r>
      <w:r w:rsidR="0089738F" w:rsidRPr="008F1E5B">
        <w:t>s</w:t>
      </w:r>
      <w:r w:rsidRPr="008F1E5B">
        <w:t>?</w:t>
      </w:r>
      <w:bookmarkEnd w:id="14"/>
    </w:p>
    <w:p w14:paraId="76406C11" w14:textId="3E098842" w:rsidR="004B3F96" w:rsidRPr="008F1E5B" w:rsidRDefault="004B3F96" w:rsidP="008F1E5B">
      <w:r w:rsidRPr="008F1E5B">
        <w:t>To make a SOHIP a living document, states should review other state plans and health issues to determine if there is a link with oral health and if there are evidence-based approaches and research to support addition in a</w:t>
      </w:r>
      <w:r w:rsidR="00B14D93" w:rsidRPr="008F1E5B">
        <w:t xml:space="preserve"> SOHIP</w:t>
      </w:r>
      <w:r w:rsidRPr="008F1E5B">
        <w:t>. As states vary in their focus and coverage, these topics may not apply to everyone.</w:t>
      </w:r>
    </w:p>
    <w:p w14:paraId="1BE3827F" w14:textId="61BA20F9" w:rsidR="006556A7" w:rsidRPr="00EA4A34" w:rsidRDefault="006556A7">
      <w:pPr>
        <w:pStyle w:val="ListParagraph"/>
        <w:numPr>
          <w:ilvl w:val="0"/>
          <w:numId w:val="6"/>
        </w:numPr>
        <w:rPr>
          <w:noProof/>
          <w:shd w:val="clear" w:color="auto" w:fill="FFFFFF"/>
        </w:rPr>
      </w:pPr>
      <w:r w:rsidRPr="00EA4A34">
        <w:rPr>
          <w:noProof/>
          <w:shd w:val="clear" w:color="auto" w:fill="FFFFFF"/>
        </w:rPr>
        <w:t>Teledentistry</w:t>
      </w:r>
    </w:p>
    <w:p w14:paraId="7DD2C232" w14:textId="19AB4F96" w:rsidR="006556A7" w:rsidRPr="00EA4A34" w:rsidRDefault="006556A7">
      <w:pPr>
        <w:pStyle w:val="ListParagraph"/>
        <w:numPr>
          <w:ilvl w:val="0"/>
          <w:numId w:val="6"/>
        </w:numPr>
        <w:rPr>
          <w:shd w:val="clear" w:color="auto" w:fill="FFFFFF"/>
        </w:rPr>
      </w:pPr>
      <w:r w:rsidRPr="00EA4A34">
        <w:rPr>
          <w:shd w:val="clear" w:color="auto" w:fill="FFFFFF"/>
        </w:rPr>
        <w:t>Dental Therapy</w:t>
      </w:r>
      <w:r w:rsidR="00434F97" w:rsidRPr="00EA4A34">
        <w:rPr>
          <w:shd w:val="clear" w:color="auto" w:fill="FFFFFF"/>
        </w:rPr>
        <w:t>, Public Health Dental Hygienists</w:t>
      </w:r>
      <w:r w:rsidRPr="00EA4A34">
        <w:rPr>
          <w:shd w:val="clear" w:color="auto" w:fill="FFFFFF"/>
        </w:rPr>
        <w:t xml:space="preserve"> </w:t>
      </w:r>
      <w:r w:rsidR="00E23DED" w:rsidRPr="00EA4A34">
        <w:rPr>
          <w:shd w:val="clear" w:color="auto" w:fill="FFFFFF"/>
        </w:rPr>
        <w:t>or Other Oral Health Workforce Models</w:t>
      </w:r>
    </w:p>
    <w:p w14:paraId="02120DF8" w14:textId="699BC801" w:rsidR="006556A7" w:rsidRPr="00EA4A34" w:rsidRDefault="006556A7">
      <w:pPr>
        <w:pStyle w:val="ListParagraph"/>
        <w:numPr>
          <w:ilvl w:val="0"/>
          <w:numId w:val="6"/>
        </w:numPr>
        <w:rPr>
          <w:shd w:val="clear" w:color="auto" w:fill="FFFFFF"/>
        </w:rPr>
      </w:pPr>
      <w:r w:rsidRPr="00EA4A34">
        <w:rPr>
          <w:shd w:val="clear" w:color="auto" w:fill="FFFFFF"/>
        </w:rPr>
        <w:t>Medical/Dental Integration</w:t>
      </w:r>
    </w:p>
    <w:p w14:paraId="116A675D" w14:textId="4B17A385" w:rsidR="00DC26E9" w:rsidRPr="00EA4A34" w:rsidRDefault="00DC26E9">
      <w:pPr>
        <w:pStyle w:val="ListParagraph"/>
        <w:numPr>
          <w:ilvl w:val="0"/>
          <w:numId w:val="6"/>
        </w:numPr>
        <w:rPr>
          <w:shd w:val="clear" w:color="auto" w:fill="FFFFFF"/>
        </w:rPr>
      </w:pPr>
      <w:r w:rsidRPr="00EA4A34">
        <w:rPr>
          <w:shd w:val="clear" w:color="auto" w:fill="FFFFFF"/>
        </w:rPr>
        <w:t>Minimally Invasive Care</w:t>
      </w:r>
    </w:p>
    <w:p w14:paraId="4EB889A8" w14:textId="1885C295" w:rsidR="006556A7" w:rsidRPr="00EA4A34" w:rsidRDefault="006556A7">
      <w:pPr>
        <w:pStyle w:val="ListParagraph"/>
        <w:numPr>
          <w:ilvl w:val="0"/>
          <w:numId w:val="6"/>
        </w:numPr>
        <w:rPr>
          <w:shd w:val="clear" w:color="auto" w:fill="FFFFFF"/>
        </w:rPr>
      </w:pPr>
      <w:r w:rsidRPr="00EA4A34">
        <w:rPr>
          <w:shd w:val="clear" w:color="auto" w:fill="FFFFFF"/>
        </w:rPr>
        <w:t>Opioids</w:t>
      </w:r>
    </w:p>
    <w:p w14:paraId="6AAAF785" w14:textId="77777777" w:rsidR="006556A7" w:rsidRPr="00EA4A34" w:rsidRDefault="006556A7">
      <w:pPr>
        <w:pStyle w:val="ListParagraph"/>
        <w:numPr>
          <w:ilvl w:val="0"/>
          <w:numId w:val="6"/>
        </w:numPr>
        <w:rPr>
          <w:shd w:val="clear" w:color="auto" w:fill="FFFFFF"/>
        </w:rPr>
      </w:pPr>
      <w:r w:rsidRPr="00EA4A34">
        <w:rPr>
          <w:shd w:val="clear" w:color="auto" w:fill="FFFFFF"/>
        </w:rPr>
        <w:t xml:space="preserve">Medicaid Waivers </w:t>
      </w:r>
    </w:p>
    <w:p w14:paraId="09AE8FAE" w14:textId="33079ACB" w:rsidR="006556A7" w:rsidRPr="00EA4A34" w:rsidRDefault="006556A7">
      <w:pPr>
        <w:pStyle w:val="ListParagraph"/>
        <w:numPr>
          <w:ilvl w:val="0"/>
          <w:numId w:val="6"/>
        </w:numPr>
        <w:rPr>
          <w:shd w:val="clear" w:color="auto" w:fill="FFFFFF"/>
        </w:rPr>
      </w:pPr>
      <w:r w:rsidRPr="00EA4A34">
        <w:rPr>
          <w:shd w:val="clear" w:color="auto" w:fill="FFFFFF"/>
        </w:rPr>
        <w:lastRenderedPageBreak/>
        <w:t>State Mandatory Screenings</w:t>
      </w:r>
    </w:p>
    <w:p w14:paraId="7A9ADD76" w14:textId="6C6B274F" w:rsidR="006556A7" w:rsidRPr="00EA4A34" w:rsidRDefault="006556A7">
      <w:pPr>
        <w:pStyle w:val="ListParagraph"/>
        <w:numPr>
          <w:ilvl w:val="0"/>
          <w:numId w:val="6"/>
        </w:numPr>
        <w:rPr>
          <w:shd w:val="clear" w:color="auto" w:fill="FFFFFF"/>
        </w:rPr>
      </w:pPr>
      <w:r w:rsidRPr="00EA4A34">
        <w:rPr>
          <w:shd w:val="clear" w:color="auto" w:fill="FFFFFF"/>
        </w:rPr>
        <w:t>Perinatal Medicaid Benefit</w:t>
      </w:r>
      <w:r w:rsidR="0089738F" w:rsidRPr="00EA4A34">
        <w:rPr>
          <w:shd w:val="clear" w:color="auto" w:fill="FFFFFF"/>
        </w:rPr>
        <w:t>s</w:t>
      </w:r>
    </w:p>
    <w:p w14:paraId="08CABC9D" w14:textId="501510DD" w:rsidR="006556A7" w:rsidRPr="00EA4A34" w:rsidRDefault="006556A7">
      <w:pPr>
        <w:pStyle w:val="ListParagraph"/>
        <w:numPr>
          <w:ilvl w:val="0"/>
          <w:numId w:val="6"/>
        </w:numPr>
        <w:rPr>
          <w:shd w:val="clear" w:color="auto" w:fill="FFFFFF"/>
        </w:rPr>
      </w:pPr>
      <w:r w:rsidRPr="00EA4A34">
        <w:rPr>
          <w:shd w:val="clear" w:color="auto" w:fill="FFFFFF"/>
        </w:rPr>
        <w:t xml:space="preserve">Medicare Adult </w:t>
      </w:r>
      <w:r w:rsidR="009352F1" w:rsidRPr="00EA4A34">
        <w:rPr>
          <w:shd w:val="clear" w:color="auto" w:fill="FFFFFF"/>
        </w:rPr>
        <w:t xml:space="preserve">Dental </w:t>
      </w:r>
      <w:r w:rsidR="00420CE5" w:rsidRPr="00EA4A34">
        <w:rPr>
          <w:shd w:val="clear" w:color="auto" w:fill="FFFFFF"/>
        </w:rPr>
        <w:t>B</w:t>
      </w:r>
      <w:r w:rsidRPr="00EA4A34">
        <w:rPr>
          <w:shd w:val="clear" w:color="auto" w:fill="FFFFFF"/>
        </w:rPr>
        <w:t>enefit</w:t>
      </w:r>
      <w:r w:rsidR="0089738F" w:rsidRPr="00EA4A34">
        <w:rPr>
          <w:shd w:val="clear" w:color="auto" w:fill="FFFFFF"/>
        </w:rPr>
        <w:t>s</w:t>
      </w:r>
    </w:p>
    <w:p w14:paraId="11DC955B" w14:textId="0B774EFC" w:rsidR="004B3F96" w:rsidRPr="00EA4A34" w:rsidRDefault="004B3F96">
      <w:pPr>
        <w:pStyle w:val="ListParagraph"/>
        <w:numPr>
          <w:ilvl w:val="0"/>
          <w:numId w:val="6"/>
        </w:numPr>
        <w:rPr>
          <w:shd w:val="clear" w:color="auto" w:fill="FFFFFF"/>
        </w:rPr>
      </w:pPr>
      <w:r w:rsidRPr="00EA4A34">
        <w:rPr>
          <w:shd w:val="clear" w:color="auto" w:fill="FFFFFF"/>
        </w:rPr>
        <w:t>Medicaid and Medicare Duel Eligible Integration</w:t>
      </w:r>
    </w:p>
    <w:p w14:paraId="196F4D5C" w14:textId="37BEF6CE" w:rsidR="006556A7" w:rsidRPr="00EA4A34" w:rsidRDefault="006556A7">
      <w:pPr>
        <w:pStyle w:val="ListParagraph"/>
        <w:numPr>
          <w:ilvl w:val="0"/>
          <w:numId w:val="6"/>
        </w:numPr>
        <w:rPr>
          <w:shd w:val="clear" w:color="auto" w:fill="FFFFFF"/>
        </w:rPr>
      </w:pPr>
      <w:r w:rsidRPr="00EA4A34">
        <w:rPr>
          <w:shd w:val="clear" w:color="auto" w:fill="FFFFFF"/>
        </w:rPr>
        <w:t xml:space="preserve">Student Loan </w:t>
      </w:r>
      <w:r w:rsidR="00337076" w:rsidRPr="00EA4A34">
        <w:rPr>
          <w:shd w:val="clear" w:color="auto" w:fill="FFFFFF"/>
        </w:rPr>
        <w:t>Repayment</w:t>
      </w:r>
    </w:p>
    <w:p w14:paraId="33847D26" w14:textId="77777777" w:rsidR="00AE5650" w:rsidRPr="00EA4A34" w:rsidRDefault="006556A7">
      <w:pPr>
        <w:pStyle w:val="ListParagraph"/>
        <w:numPr>
          <w:ilvl w:val="0"/>
          <w:numId w:val="6"/>
        </w:numPr>
        <w:rPr>
          <w:shd w:val="clear" w:color="auto" w:fill="FFFFFF"/>
        </w:rPr>
      </w:pPr>
      <w:r w:rsidRPr="00EA4A34">
        <w:rPr>
          <w:shd w:val="clear" w:color="auto" w:fill="FFFFFF"/>
        </w:rPr>
        <w:t>H</w:t>
      </w:r>
      <w:r w:rsidR="00CE597F" w:rsidRPr="00EA4A34">
        <w:rPr>
          <w:shd w:val="clear" w:color="auto" w:fill="FFFFFF"/>
        </w:rPr>
        <w:t xml:space="preserve">uman </w:t>
      </w:r>
      <w:r w:rsidRPr="00EA4A34">
        <w:rPr>
          <w:shd w:val="clear" w:color="auto" w:fill="FFFFFF"/>
        </w:rPr>
        <w:t>P</w:t>
      </w:r>
      <w:r w:rsidR="00CE597F" w:rsidRPr="00EA4A34">
        <w:rPr>
          <w:shd w:val="clear" w:color="auto" w:fill="FFFFFF"/>
        </w:rPr>
        <w:t xml:space="preserve">apilloma </w:t>
      </w:r>
      <w:r w:rsidRPr="00EA4A34">
        <w:rPr>
          <w:shd w:val="clear" w:color="auto" w:fill="FFFFFF"/>
        </w:rPr>
        <w:t>V</w:t>
      </w:r>
      <w:r w:rsidR="00CE597F" w:rsidRPr="00EA4A34">
        <w:rPr>
          <w:shd w:val="clear" w:color="auto" w:fill="FFFFFF"/>
        </w:rPr>
        <w:t>irus (HPV)</w:t>
      </w:r>
      <w:r w:rsidR="00AE5650" w:rsidRPr="00EA4A34">
        <w:rPr>
          <w:shd w:val="clear" w:color="auto" w:fill="FFFFFF"/>
        </w:rPr>
        <w:t xml:space="preserve"> and other vaccines</w:t>
      </w:r>
    </w:p>
    <w:p w14:paraId="6ED3AD95" w14:textId="64B0578C" w:rsidR="006556A7" w:rsidRPr="00EA4A34" w:rsidRDefault="006556A7">
      <w:pPr>
        <w:pStyle w:val="ListParagraph"/>
        <w:numPr>
          <w:ilvl w:val="0"/>
          <w:numId w:val="6"/>
        </w:numPr>
        <w:rPr>
          <w:shd w:val="clear" w:color="auto" w:fill="FFFFFF"/>
        </w:rPr>
      </w:pPr>
      <w:r w:rsidRPr="00EA4A34">
        <w:rPr>
          <w:shd w:val="clear" w:color="auto" w:fill="FFFFFF"/>
        </w:rPr>
        <w:t>Sugar &amp; Tobacco</w:t>
      </w:r>
      <w:r w:rsidR="00AE5650" w:rsidRPr="00EA4A34">
        <w:rPr>
          <w:shd w:val="clear" w:color="auto" w:fill="FFFFFF"/>
        </w:rPr>
        <w:t>/Vaping</w:t>
      </w:r>
      <w:r w:rsidRPr="00EA4A34">
        <w:rPr>
          <w:shd w:val="clear" w:color="auto" w:fill="FFFFFF"/>
        </w:rPr>
        <w:t xml:space="preserve"> Taxes </w:t>
      </w:r>
    </w:p>
    <w:p w14:paraId="3293861D" w14:textId="0396C4D2" w:rsidR="006556A7" w:rsidRPr="00EA4A34" w:rsidRDefault="006556A7">
      <w:pPr>
        <w:pStyle w:val="ListParagraph"/>
        <w:numPr>
          <w:ilvl w:val="0"/>
          <w:numId w:val="6"/>
        </w:numPr>
        <w:rPr>
          <w:shd w:val="clear" w:color="auto" w:fill="FFFFFF"/>
        </w:rPr>
      </w:pPr>
      <w:r w:rsidRPr="00EA4A34">
        <w:rPr>
          <w:shd w:val="clear" w:color="auto" w:fill="FFFFFF"/>
        </w:rPr>
        <w:t>Vaping or Cannabis Use</w:t>
      </w:r>
    </w:p>
    <w:p w14:paraId="5D1EA9A4" w14:textId="1367B392" w:rsidR="006556A7" w:rsidRPr="00EA4A34" w:rsidRDefault="006556A7">
      <w:pPr>
        <w:pStyle w:val="ListParagraph"/>
        <w:numPr>
          <w:ilvl w:val="0"/>
          <w:numId w:val="6"/>
        </w:numPr>
        <w:rPr>
          <w:shd w:val="clear" w:color="auto" w:fill="FFFFFF"/>
        </w:rPr>
      </w:pPr>
      <w:r w:rsidRPr="00EA4A34">
        <w:rPr>
          <w:shd w:val="clear" w:color="auto" w:fill="FFFFFF"/>
        </w:rPr>
        <w:t>Antimicrobial Resistance</w:t>
      </w:r>
    </w:p>
    <w:p w14:paraId="29087110" w14:textId="1F586E9E" w:rsidR="00494B6D" w:rsidRPr="00EA4A34" w:rsidRDefault="00494B6D">
      <w:pPr>
        <w:pStyle w:val="ListParagraph"/>
        <w:numPr>
          <w:ilvl w:val="0"/>
          <w:numId w:val="6"/>
        </w:numPr>
        <w:rPr>
          <w:shd w:val="clear" w:color="auto" w:fill="FFFFFF"/>
        </w:rPr>
      </w:pPr>
      <w:r w:rsidRPr="00EA4A34">
        <w:rPr>
          <w:shd w:val="clear" w:color="auto" w:fill="FFFFFF"/>
        </w:rPr>
        <w:t>Social determinants of health and oral health</w:t>
      </w:r>
    </w:p>
    <w:p w14:paraId="0C6FB9F7" w14:textId="7CEBAEE5" w:rsidR="006556A7" w:rsidRPr="00EA4A34" w:rsidRDefault="006556A7">
      <w:pPr>
        <w:pStyle w:val="ListParagraph"/>
        <w:numPr>
          <w:ilvl w:val="0"/>
          <w:numId w:val="6"/>
        </w:numPr>
        <w:rPr>
          <w:shd w:val="clear" w:color="auto" w:fill="FFFFFF"/>
        </w:rPr>
      </w:pPr>
      <w:r w:rsidRPr="00EA4A34">
        <w:rPr>
          <w:shd w:val="clear" w:color="auto" w:fill="FFFFFF"/>
        </w:rPr>
        <w:t>Health Equity</w:t>
      </w:r>
    </w:p>
    <w:p w14:paraId="1DD43E31" w14:textId="30BC6EFB" w:rsidR="00D653CF" w:rsidRPr="00B738D1" w:rsidRDefault="00D653CF" w:rsidP="00B738D1">
      <w:pPr>
        <w:pStyle w:val="Heading1"/>
      </w:pPr>
      <w:bookmarkStart w:id="15" w:name="_Toc173501652"/>
      <w:r w:rsidRPr="00B738D1">
        <w:t>IDENTIFYING PARTNERS</w:t>
      </w:r>
      <w:r w:rsidR="000B042B" w:rsidRPr="00B738D1">
        <w:t>,</w:t>
      </w:r>
      <w:r w:rsidRPr="00B738D1">
        <w:t xml:space="preserve"> STRUCTURES</w:t>
      </w:r>
      <w:r w:rsidR="000B042B" w:rsidRPr="00B738D1">
        <w:t>, EXPERTISE</w:t>
      </w:r>
      <w:r w:rsidR="00AE5650" w:rsidRPr="00B738D1">
        <w:t>,</w:t>
      </w:r>
      <w:r w:rsidR="000B042B" w:rsidRPr="00B738D1">
        <w:t xml:space="preserve"> AND RESOURCES</w:t>
      </w:r>
      <w:bookmarkEnd w:id="15"/>
    </w:p>
    <w:p w14:paraId="007B8DCC" w14:textId="47BAC893" w:rsidR="00F06A32" w:rsidRPr="008F1E5B" w:rsidRDefault="00F06A32" w:rsidP="00B738D1">
      <w:pPr>
        <w:pStyle w:val="Heading2"/>
      </w:pPr>
      <w:bookmarkStart w:id="16" w:name="_Toc173501653"/>
      <w:r w:rsidRPr="008F1E5B">
        <w:t>What/Who Is the Moving Force Behind Creating a SOHIP?</w:t>
      </w:r>
      <w:bookmarkEnd w:id="16"/>
    </w:p>
    <w:p w14:paraId="7243CD20" w14:textId="63AD9048" w:rsidR="00F06A32" w:rsidRPr="008F1E5B" w:rsidRDefault="00AA55B1" w:rsidP="008F1E5B">
      <w:r w:rsidRPr="008F1E5B">
        <w:rPr>
          <w:noProof/>
        </w:rPr>
        <mc:AlternateContent>
          <mc:Choice Requires="wps">
            <w:drawing>
              <wp:anchor distT="45720" distB="45720" distL="114300" distR="114300" simplePos="0" relativeHeight="251688960" behindDoc="1" locked="0" layoutInCell="1" allowOverlap="1" wp14:anchorId="438B9664" wp14:editId="4F878CC4">
                <wp:simplePos x="0" y="0"/>
                <wp:positionH relativeFrom="margin">
                  <wp:align>right</wp:align>
                </wp:positionH>
                <wp:positionV relativeFrom="margin">
                  <wp:posOffset>2966300</wp:posOffset>
                </wp:positionV>
                <wp:extent cx="2435225" cy="847725"/>
                <wp:effectExtent l="0" t="0" r="22225" b="28575"/>
                <wp:wrapTight wrapText="bothSides">
                  <wp:wrapPolygon edited="0">
                    <wp:start x="0" y="0"/>
                    <wp:lineTo x="0" y="21843"/>
                    <wp:lineTo x="21628" y="21843"/>
                    <wp:lineTo x="21628" y="0"/>
                    <wp:lineTo x="0" y="0"/>
                  </wp:wrapPolygon>
                </wp:wrapTight>
                <wp:docPr id="660507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847725"/>
                        </a:xfrm>
                        <a:prstGeom prst="rect">
                          <a:avLst/>
                        </a:prstGeom>
                        <a:solidFill>
                          <a:schemeClr val="accent1">
                            <a:lumMod val="20000"/>
                            <a:lumOff val="80000"/>
                          </a:schemeClr>
                        </a:solidFill>
                        <a:ln w="9525">
                          <a:solidFill>
                            <a:srgbClr val="000000"/>
                          </a:solidFill>
                          <a:miter lim="800000"/>
                          <a:headEnd/>
                          <a:tailEnd/>
                        </a:ln>
                      </wps:spPr>
                      <wps:txbx>
                        <w:txbxContent>
                          <w:p w14:paraId="0D77DFB2" w14:textId="31954635" w:rsidR="00A11CB8" w:rsidRPr="00B738D1" w:rsidRDefault="00A11CB8" w:rsidP="00B738D1">
                            <w:pPr>
                              <w:spacing w:before="0" w:after="0"/>
                              <w:rPr>
                                <w:b/>
                                <w:bCs/>
                                <w:i/>
                                <w:iCs/>
                                <w:sz w:val="22"/>
                                <w:szCs w:val="22"/>
                              </w:rPr>
                            </w:pPr>
                            <w:r w:rsidRPr="00B738D1">
                              <w:rPr>
                                <w:b/>
                                <w:bCs/>
                                <w:i/>
                                <w:iCs/>
                                <w:sz w:val="22"/>
                                <w:szCs w:val="22"/>
                              </w:rPr>
                              <w:t xml:space="preserve">Whatever the reason, some </w:t>
                            </w:r>
                            <w:r w:rsidRPr="00B738D1">
                              <w:rPr>
                                <w:b/>
                                <w:bCs/>
                                <w:i/>
                                <w:iCs/>
                                <w:noProof/>
                                <w:sz w:val="22"/>
                                <w:szCs w:val="22"/>
                              </w:rPr>
                              <w:t>group w</w:t>
                            </w:r>
                            <w:r w:rsidRPr="00B738D1">
                              <w:rPr>
                                <w:b/>
                                <w:bCs/>
                                <w:i/>
                                <w:iCs/>
                                <w:sz w:val="22"/>
                                <w:szCs w:val="22"/>
                              </w:rPr>
                              <w:t>ill need to take a lead role to establish a structure and invite partners to join the effort.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B9664" id="_x0000_s1034" type="#_x0000_t202" style="position:absolute;margin-left:140.55pt;margin-top:233.55pt;width:191.75pt;height:66.75pt;z-index:-25162752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" fillcolor="#ebf5ef [660]">
                <v:textbox>
                  <w:txbxContent>
                    <w:p w14:paraId="0D77DFB2" w14:textId="31954635" w:rsidR="00A11CB8" w:rsidRPr="00B738D1" w:rsidRDefault="00A11CB8" w:rsidP="00B738D1">
                      <w:pPr>
                        <w:spacing w:before="0" w:after="0"/>
                        <w:rPr>
                          <w:b/>
                          <w:bCs/>
                          <w:i/>
                          <w:iCs/>
                          <w:sz w:val="22"/>
                          <w:szCs w:val="22"/>
                        </w:rPr>
                      </w:pPr>
                      <w:r w:rsidRPr="00B738D1">
                        <w:rPr>
                          <w:b/>
                          <w:bCs/>
                          <w:i/>
                          <w:iCs/>
                          <w:sz w:val="22"/>
                          <w:szCs w:val="22"/>
                        </w:rPr>
                        <w:t xml:space="preserve">Whatever the reason, some </w:t>
                      </w:r>
                      <w:r w:rsidRPr="00B738D1">
                        <w:rPr>
                          <w:b/>
                          <w:bCs/>
                          <w:i/>
                          <w:iCs/>
                          <w:noProof/>
                          <w:sz w:val="22"/>
                          <w:szCs w:val="22"/>
                        </w:rPr>
                        <w:t>group w</w:t>
                      </w:r>
                      <w:r w:rsidRPr="00B738D1">
                        <w:rPr>
                          <w:b/>
                          <w:bCs/>
                          <w:i/>
                          <w:iCs/>
                          <w:sz w:val="22"/>
                          <w:szCs w:val="22"/>
                        </w:rPr>
                        <w:t>ill need to take a lead role to establish a structure and invite partners to join the effort.</w:t>
                      </w:r>
                    </w:p>
                  </w:txbxContent>
                </v:textbox>
                <w10:wrap type="tight" anchorx="margin" anchory="margin"/>
              </v:shape>
            </w:pict>
          </mc:Fallback>
        </mc:AlternateContent>
      </w:r>
      <w:r w:rsidR="00F06A32" w:rsidRPr="008F1E5B">
        <w:t xml:space="preserve">Is there a legislative mandate for a comprehensive plan to document oral health needs and plans to improve oral health? Is an oral health coalition wanting to address oral health disparities? Has the </w:t>
      </w:r>
      <w:r w:rsidR="00B14D93" w:rsidRPr="008F1E5B">
        <w:t>s</w:t>
      </w:r>
      <w:r w:rsidR="00F06A32" w:rsidRPr="008F1E5B">
        <w:t xml:space="preserve">tate </w:t>
      </w:r>
      <w:r w:rsidR="00B14D93" w:rsidRPr="008F1E5B">
        <w:t>o</w:t>
      </w:r>
      <w:r w:rsidR="00F06A32" w:rsidRPr="008F1E5B">
        <w:t xml:space="preserve">ral </w:t>
      </w:r>
      <w:r w:rsidR="00B14D93" w:rsidRPr="008F1E5B">
        <w:t>h</w:t>
      </w:r>
      <w:r w:rsidR="00F06A32" w:rsidRPr="008F1E5B">
        <w:t xml:space="preserve">ealth </w:t>
      </w:r>
      <w:r w:rsidR="00B14D93" w:rsidRPr="008F1E5B">
        <w:t>p</w:t>
      </w:r>
      <w:r w:rsidR="00F06A32" w:rsidRPr="008F1E5B">
        <w:t xml:space="preserve">rogram decided to take the lead to facilitate partnership building to promote oral health equity? </w:t>
      </w:r>
      <w:r w:rsidR="009B4D3B" w:rsidRPr="008F1E5B">
        <w:t xml:space="preserve">Most current </w:t>
      </w:r>
      <w:r w:rsidR="003A0777" w:rsidRPr="008F1E5B">
        <w:t>SOHIP</w:t>
      </w:r>
      <w:r w:rsidR="0089738F" w:rsidRPr="008F1E5B">
        <w:t>s</w:t>
      </w:r>
      <w:r w:rsidR="003A0777" w:rsidRPr="008F1E5B">
        <w:t xml:space="preserve"> </w:t>
      </w:r>
      <w:r w:rsidR="009B4D3B" w:rsidRPr="008F1E5B">
        <w:t xml:space="preserve">were initiated by the </w:t>
      </w:r>
      <w:r w:rsidR="00B14D93" w:rsidRPr="008F1E5B">
        <w:t>s</w:t>
      </w:r>
      <w:r w:rsidR="009B4D3B" w:rsidRPr="008F1E5B">
        <w:t xml:space="preserve">tate </w:t>
      </w:r>
      <w:r w:rsidR="00B14D93" w:rsidRPr="008F1E5B">
        <w:t>o</w:t>
      </w:r>
      <w:r w:rsidR="009B4D3B" w:rsidRPr="008F1E5B">
        <w:t xml:space="preserve">ral </w:t>
      </w:r>
      <w:r w:rsidR="00B14D93" w:rsidRPr="008F1E5B">
        <w:t>h</w:t>
      </w:r>
      <w:r w:rsidR="009B4D3B" w:rsidRPr="008F1E5B">
        <w:t xml:space="preserve">ealth </w:t>
      </w:r>
      <w:r w:rsidR="00B14D93" w:rsidRPr="008F1E5B">
        <w:t>p</w:t>
      </w:r>
      <w:r w:rsidR="009B4D3B" w:rsidRPr="008F1E5B">
        <w:t xml:space="preserve">rogram or an </w:t>
      </w:r>
      <w:r w:rsidR="00B14D93" w:rsidRPr="008F1E5B">
        <w:t>o</w:t>
      </w:r>
      <w:r w:rsidR="009B4D3B" w:rsidRPr="008F1E5B">
        <w:t xml:space="preserve">ral </w:t>
      </w:r>
      <w:r w:rsidR="00B14D93" w:rsidRPr="008F1E5B">
        <w:t>h</w:t>
      </w:r>
      <w:r w:rsidR="009B4D3B" w:rsidRPr="008F1E5B">
        <w:t xml:space="preserve">ealth </w:t>
      </w:r>
      <w:r w:rsidR="00B14D93" w:rsidRPr="008F1E5B">
        <w:t>c</w:t>
      </w:r>
      <w:r w:rsidR="009B4D3B" w:rsidRPr="008F1E5B">
        <w:t xml:space="preserve">oalition or </w:t>
      </w:r>
      <w:r w:rsidR="00B14D93" w:rsidRPr="008F1E5B">
        <w:t>a</w:t>
      </w:r>
      <w:r w:rsidR="009B4D3B" w:rsidRPr="008F1E5B">
        <w:t xml:space="preserve">dvisory </w:t>
      </w:r>
      <w:r w:rsidR="00B14D93" w:rsidRPr="008F1E5B">
        <w:t>g</w:t>
      </w:r>
      <w:r w:rsidR="009B4D3B" w:rsidRPr="008F1E5B">
        <w:t xml:space="preserve">roup, which assures there is a “backbone” group with some existing resources and the mission to improve oral health of the state’s populations by soliciting additional partners and resources. </w:t>
      </w:r>
      <w:r w:rsidR="00F76E1B" w:rsidRPr="008F1E5B">
        <w:t xml:space="preserve">View </w:t>
      </w:r>
      <w:hyperlink r:id="rId48" w:history="1">
        <w:r w:rsidR="00F76E1B" w:rsidRPr="008F1E5B">
          <w:rPr>
            <w:rStyle w:val="Hyperlink"/>
            <w:rFonts w:cstheme="minorHAnsi"/>
            <w:szCs w:val="24"/>
          </w:rPr>
          <w:t>Ohio’s</w:t>
        </w:r>
      </w:hyperlink>
      <w:r w:rsidR="00F76E1B" w:rsidRPr="008F1E5B">
        <w:t xml:space="preserve"> process in one of their documents.</w:t>
      </w:r>
    </w:p>
    <w:p w14:paraId="26EDF726" w14:textId="2B84CEDC" w:rsidR="009B4D3B" w:rsidRPr="008F1E5B" w:rsidRDefault="009B4D3B" w:rsidP="008F1E5B">
      <w:r w:rsidRPr="008F1E5B">
        <w:t>Partnerships can help to:</w:t>
      </w:r>
    </w:p>
    <w:p w14:paraId="039F2EF9" w14:textId="25193C6B" w:rsidR="009B4D3B" w:rsidRPr="008F1E5B" w:rsidRDefault="009B4D3B">
      <w:pPr>
        <w:pStyle w:val="ListParagraph"/>
        <w:numPr>
          <w:ilvl w:val="0"/>
          <w:numId w:val="7"/>
        </w:numPr>
        <w:rPr>
          <w:noProof/>
        </w:rPr>
      </w:pPr>
      <w:r w:rsidRPr="008F1E5B">
        <w:rPr>
          <w:noProof/>
        </w:rPr>
        <w:t>Identify</w:t>
      </w:r>
      <w:r w:rsidR="0029750D" w:rsidRPr="008F1E5B">
        <w:rPr>
          <w:noProof/>
        </w:rPr>
        <w:t>, secure</w:t>
      </w:r>
      <w:r w:rsidR="004767F9" w:rsidRPr="008F1E5B">
        <w:rPr>
          <w:noProof/>
        </w:rPr>
        <w:t>,</w:t>
      </w:r>
      <w:r w:rsidR="00B14D93" w:rsidRPr="008F1E5B">
        <w:rPr>
          <w:noProof/>
        </w:rPr>
        <w:t xml:space="preserve"> </w:t>
      </w:r>
      <w:r w:rsidRPr="008F1E5B">
        <w:rPr>
          <w:noProof/>
        </w:rPr>
        <w:t>and share resources</w:t>
      </w:r>
    </w:p>
    <w:p w14:paraId="6723ABD6" w14:textId="4F1477CA" w:rsidR="009B4D3B" w:rsidRPr="008F1E5B" w:rsidRDefault="009B4D3B">
      <w:pPr>
        <w:pStyle w:val="ListParagraph"/>
        <w:numPr>
          <w:ilvl w:val="0"/>
          <w:numId w:val="7"/>
        </w:numPr>
        <w:rPr>
          <w:noProof/>
        </w:rPr>
      </w:pPr>
      <w:r w:rsidRPr="008F1E5B">
        <w:rPr>
          <w:noProof/>
        </w:rPr>
        <w:t>Identify, gather</w:t>
      </w:r>
      <w:r w:rsidR="004767F9" w:rsidRPr="008F1E5B">
        <w:rPr>
          <w:noProof/>
        </w:rPr>
        <w:t>,</w:t>
      </w:r>
      <w:r w:rsidRPr="008F1E5B">
        <w:rPr>
          <w:noProof/>
        </w:rPr>
        <w:t xml:space="preserve"> and share data and information</w:t>
      </w:r>
    </w:p>
    <w:p w14:paraId="171352C1" w14:textId="3B0A3EAD" w:rsidR="009B4D3B" w:rsidRPr="008F1E5B" w:rsidRDefault="009B4D3B">
      <w:pPr>
        <w:pStyle w:val="ListParagraph"/>
        <w:numPr>
          <w:ilvl w:val="0"/>
          <w:numId w:val="7"/>
        </w:numPr>
        <w:rPr>
          <w:noProof/>
        </w:rPr>
      </w:pPr>
      <w:r w:rsidRPr="008F1E5B">
        <w:rPr>
          <w:noProof/>
        </w:rPr>
        <w:t>Identify and engage diverse populations including hard to reach or overlooked groups and perspectives</w:t>
      </w:r>
    </w:p>
    <w:p w14:paraId="5085AD97" w14:textId="631BED0F" w:rsidR="0029750D" w:rsidRPr="008F1E5B" w:rsidRDefault="0029750D">
      <w:pPr>
        <w:pStyle w:val="ListParagraph"/>
        <w:numPr>
          <w:ilvl w:val="0"/>
          <w:numId w:val="7"/>
        </w:numPr>
        <w:rPr>
          <w:noProof/>
        </w:rPr>
      </w:pPr>
      <w:r w:rsidRPr="008F1E5B">
        <w:rPr>
          <w:noProof/>
        </w:rPr>
        <w:t>Reduce the burden on individuals or groups</w:t>
      </w:r>
    </w:p>
    <w:p w14:paraId="64AD17C2" w14:textId="56273D67" w:rsidR="00A74DA8" w:rsidRPr="008F1E5B" w:rsidRDefault="00A74DA8">
      <w:pPr>
        <w:pStyle w:val="ListParagraph"/>
        <w:numPr>
          <w:ilvl w:val="0"/>
          <w:numId w:val="7"/>
        </w:numPr>
        <w:rPr>
          <w:noProof/>
        </w:rPr>
      </w:pPr>
      <w:r w:rsidRPr="008F1E5B">
        <w:rPr>
          <w:noProof/>
        </w:rPr>
        <w:t>Collaborate for systems or policy changes</w:t>
      </w:r>
    </w:p>
    <w:p w14:paraId="234C75F9" w14:textId="38E57F78" w:rsidR="009B4D3B" w:rsidRPr="008F1E5B" w:rsidRDefault="0029750D">
      <w:pPr>
        <w:pStyle w:val="ListParagraph"/>
        <w:numPr>
          <w:ilvl w:val="0"/>
          <w:numId w:val="7"/>
        </w:numPr>
        <w:rPr>
          <w:noProof/>
        </w:rPr>
      </w:pPr>
      <w:r w:rsidRPr="008F1E5B">
        <w:rPr>
          <w:noProof/>
        </w:rPr>
        <w:t>Increase effectiveness,</w:t>
      </w:r>
      <w:r w:rsidR="004767F9" w:rsidRPr="008F1E5B">
        <w:rPr>
          <w:noProof/>
        </w:rPr>
        <w:t xml:space="preserve"> </w:t>
      </w:r>
      <w:r w:rsidRPr="008F1E5B">
        <w:rPr>
          <w:noProof/>
        </w:rPr>
        <w:t>timeliness</w:t>
      </w:r>
      <w:r w:rsidR="004767F9" w:rsidRPr="008F1E5B">
        <w:rPr>
          <w:noProof/>
        </w:rPr>
        <w:t>,</w:t>
      </w:r>
      <w:r w:rsidRPr="008F1E5B">
        <w:rPr>
          <w:noProof/>
        </w:rPr>
        <w:t xml:space="preserve"> and efficiency of efforts.</w:t>
      </w:r>
    </w:p>
    <w:p w14:paraId="7E06ECFD" w14:textId="7087C939" w:rsidR="0029750D" w:rsidRPr="008F1E5B" w:rsidRDefault="0029750D" w:rsidP="008F1E5B">
      <w:r w:rsidRPr="008F1E5B">
        <w:t>Sustaining partnerships requires:</w:t>
      </w:r>
    </w:p>
    <w:p w14:paraId="019DC979" w14:textId="52BA4317" w:rsidR="0029750D" w:rsidRPr="008F1E5B" w:rsidRDefault="003A0777">
      <w:pPr>
        <w:pStyle w:val="ListParagraph"/>
        <w:numPr>
          <w:ilvl w:val="0"/>
          <w:numId w:val="8"/>
        </w:numPr>
      </w:pPr>
      <w:r w:rsidRPr="008F1E5B">
        <w:t>A s</w:t>
      </w:r>
      <w:r w:rsidR="0029750D" w:rsidRPr="008F1E5B">
        <w:t>hared vision</w:t>
      </w:r>
    </w:p>
    <w:p w14:paraId="37FB2253" w14:textId="50B1BC12" w:rsidR="0029750D" w:rsidRPr="008F1E5B" w:rsidRDefault="0029750D">
      <w:pPr>
        <w:pStyle w:val="ListParagraph"/>
        <w:numPr>
          <w:ilvl w:val="0"/>
          <w:numId w:val="8"/>
        </w:numPr>
      </w:pPr>
      <w:r w:rsidRPr="008F1E5B">
        <w:t>Perceptions of mutual benefits to the individuals and groups for participation</w:t>
      </w:r>
    </w:p>
    <w:p w14:paraId="34AED8E8" w14:textId="65A18CA7" w:rsidR="0029750D" w:rsidRPr="008F1E5B" w:rsidRDefault="0029750D">
      <w:pPr>
        <w:pStyle w:val="ListParagraph"/>
        <w:numPr>
          <w:ilvl w:val="0"/>
          <w:numId w:val="8"/>
        </w:numPr>
      </w:pPr>
      <w:r w:rsidRPr="008F1E5B">
        <w:t>Regular bi-directional communication and transparency</w:t>
      </w:r>
    </w:p>
    <w:p w14:paraId="303EDB70" w14:textId="434C3AAB" w:rsidR="0029750D" w:rsidRPr="008F1E5B" w:rsidRDefault="0029750D">
      <w:pPr>
        <w:pStyle w:val="ListParagraph"/>
        <w:numPr>
          <w:ilvl w:val="0"/>
          <w:numId w:val="8"/>
        </w:numPr>
      </w:pPr>
      <w:r w:rsidRPr="008F1E5B">
        <w:t>Recognition and appreciation</w:t>
      </w:r>
    </w:p>
    <w:p w14:paraId="33A0E9C4" w14:textId="73853B73" w:rsidR="0029750D" w:rsidRPr="008F1E5B" w:rsidRDefault="0029750D">
      <w:pPr>
        <w:pStyle w:val="ListParagraph"/>
        <w:numPr>
          <w:ilvl w:val="0"/>
          <w:numId w:val="8"/>
        </w:numPr>
      </w:pPr>
      <w:r w:rsidRPr="008F1E5B">
        <w:lastRenderedPageBreak/>
        <w:t>Frequent feedback and evaluation of functions and progress.</w:t>
      </w:r>
    </w:p>
    <w:p w14:paraId="02BDCD3C" w14:textId="21FCC2E7" w:rsidR="005A49F5" w:rsidRPr="008F1E5B" w:rsidRDefault="005A49F5" w:rsidP="008F1E5B">
      <w:pPr>
        <w:rPr>
          <w:b/>
          <w:bCs/>
        </w:rPr>
      </w:pPr>
      <w:r w:rsidRPr="008F1E5B">
        <w:t xml:space="preserve">A comprehensive discussion of partnerships with best practice criteria, toolkits and guides, and specific examples is provided in ASTDD’s </w:t>
      </w:r>
      <w:hyperlink r:id="rId49" w:history="1">
        <w:r w:rsidRPr="008F1E5B">
          <w:rPr>
            <w:rStyle w:val="Hyperlink"/>
            <w:rFonts w:cstheme="minorHAnsi"/>
            <w:szCs w:val="24"/>
          </w:rPr>
          <w:t>Best Practice Approach Report: State and Territorial Oral Health Programs and Collaborative Partnerships</w:t>
        </w:r>
      </w:hyperlink>
      <w:r w:rsidR="0089738F" w:rsidRPr="008F1E5B">
        <w:t xml:space="preserve"> with the associated descriptive reports.</w:t>
      </w:r>
      <w:r w:rsidR="00200FC3" w:rsidRPr="008F1E5B">
        <w:t xml:space="preserve"> These cover several types o</w:t>
      </w:r>
      <w:r w:rsidR="006C1B22" w:rsidRPr="008F1E5B">
        <w:t>f</w:t>
      </w:r>
      <w:r w:rsidR="00200FC3" w:rsidRPr="008F1E5B">
        <w:t xml:space="preserve"> partnerships other than for SOHIPs.</w:t>
      </w:r>
    </w:p>
    <w:p w14:paraId="04F52990" w14:textId="1520EA71" w:rsidR="0029750D" w:rsidRPr="008F1E5B" w:rsidRDefault="0029750D" w:rsidP="008F1E5B">
      <w:r w:rsidRPr="008F1E5B">
        <w:t xml:space="preserve">This </w:t>
      </w:r>
      <w:hyperlink r:id="rId50" w:history="1">
        <w:r w:rsidRPr="008F1E5B">
          <w:rPr>
            <w:rStyle w:val="Hyperlink"/>
            <w:rFonts w:cstheme="minorHAnsi"/>
            <w:szCs w:val="24"/>
          </w:rPr>
          <w:t>Worksheet for Identifying Assets</w:t>
        </w:r>
      </w:hyperlink>
      <w:r w:rsidRPr="008F1E5B">
        <w:t xml:space="preserve"> </w:t>
      </w:r>
      <w:r w:rsidR="0089738F" w:rsidRPr="008F1E5B">
        <w:t xml:space="preserve">from </w:t>
      </w:r>
      <w:hyperlink r:id="rId51" w:history="1">
        <w:r w:rsidR="0089738F" w:rsidRPr="008F1E5B">
          <w:rPr>
            <w:rStyle w:val="Hyperlink"/>
            <w:rFonts w:cstheme="minorHAnsi"/>
            <w:szCs w:val="24"/>
          </w:rPr>
          <w:t>Developing a State Health Improvement Plan: Guidance and Resources</w:t>
        </w:r>
      </w:hyperlink>
      <w:r w:rsidR="0089738F" w:rsidRPr="008F1E5B">
        <w:t xml:space="preserve"> </w:t>
      </w:r>
      <w:r w:rsidR="00AF1B5B" w:rsidRPr="008F1E5B">
        <w:t>(pg</w:t>
      </w:r>
      <w:r w:rsidR="00DC5804" w:rsidRPr="008F1E5B">
        <w:t>.</w:t>
      </w:r>
      <w:r w:rsidR="00AF1B5B" w:rsidRPr="008F1E5B">
        <w:t xml:space="preserve"> 95) </w:t>
      </w:r>
      <w:r w:rsidRPr="008F1E5B">
        <w:t>may be helpful</w:t>
      </w:r>
      <w:r w:rsidR="00AF1B5B" w:rsidRPr="008F1E5B">
        <w:t xml:space="preserve"> to determine existing assets and potential new groups to pursue</w:t>
      </w:r>
      <w:r w:rsidRPr="008F1E5B">
        <w:t xml:space="preserve">. </w:t>
      </w:r>
      <w:r w:rsidR="00AF1B5B" w:rsidRPr="008F1E5B">
        <w:t>Many of the SOHIP list their partners, so viewing some of these lists in the plans on the ASTDD State Program pages will be useful in making your own list.</w:t>
      </w:r>
      <w:r w:rsidR="005112CC" w:rsidRPr="008F1E5B">
        <w:t xml:space="preserve"> View the ASTHO </w:t>
      </w:r>
      <w:hyperlink r:id="rId52" w:history="1">
        <w:r w:rsidR="005112CC" w:rsidRPr="008F1E5B">
          <w:rPr>
            <w:rStyle w:val="Hyperlink"/>
            <w:rFonts w:cstheme="minorHAnsi"/>
            <w:szCs w:val="24"/>
          </w:rPr>
          <w:t>Stakeholder Wheel</w:t>
        </w:r>
      </w:hyperlink>
      <w:r w:rsidR="005112CC" w:rsidRPr="008F1E5B">
        <w:t xml:space="preserve"> (Figure 1.4, pg</w:t>
      </w:r>
      <w:r w:rsidR="00DC5804" w:rsidRPr="008F1E5B">
        <w:t>.</w:t>
      </w:r>
      <w:r w:rsidR="005112CC" w:rsidRPr="008F1E5B">
        <w:t xml:space="preserve"> 18) that lists some potential partners. </w:t>
      </w:r>
      <w:r w:rsidR="00AF1B5B" w:rsidRPr="008F1E5B">
        <w:t>Each state has some “usual suspects” that work together on oral health issues, but there also are many that may be unique advocacy groups or businesses</w:t>
      </w:r>
      <w:r w:rsidR="005112CC" w:rsidRPr="008F1E5B">
        <w:t xml:space="preserve">. </w:t>
      </w:r>
      <w:r w:rsidR="00966669" w:rsidRPr="008F1E5B">
        <w:t>I</w:t>
      </w:r>
      <w:r w:rsidR="005112CC" w:rsidRPr="008F1E5B">
        <w:t xml:space="preserve">dentify and engage </w:t>
      </w:r>
      <w:r w:rsidR="00200FC3" w:rsidRPr="008F1E5B">
        <w:rPr>
          <w:noProof/>
        </w:rPr>
        <w:t>people</w:t>
      </w:r>
      <w:r w:rsidR="005112CC" w:rsidRPr="008F1E5B">
        <w:rPr>
          <w:noProof/>
        </w:rPr>
        <w:t xml:space="preserve"> to assure the</w:t>
      </w:r>
      <w:r w:rsidR="005112CC" w:rsidRPr="008F1E5B">
        <w:t xml:space="preserve"> SOHIP addresses</w:t>
      </w:r>
      <w:r w:rsidR="00A11CB8" w:rsidRPr="008F1E5B">
        <w:t xml:space="preserve"> </w:t>
      </w:r>
      <w:r w:rsidR="005112CC" w:rsidRPr="008F1E5B">
        <w:t xml:space="preserve">social, economic, and environmental determinants of health. </w:t>
      </w:r>
      <w:hyperlink r:id="rId53" w:history="1">
        <w:r w:rsidR="003C2438" w:rsidRPr="008F1E5B">
          <w:rPr>
            <w:rStyle w:val="Hyperlink"/>
            <w:rFonts w:cstheme="minorHAnsi"/>
            <w:szCs w:val="24"/>
          </w:rPr>
          <w:t>New Jersey’s</w:t>
        </w:r>
      </w:hyperlink>
      <w:r w:rsidR="003C2438" w:rsidRPr="008F1E5B">
        <w:t xml:space="preserve"> plan </w:t>
      </w:r>
      <w:r w:rsidR="00200FC3" w:rsidRPr="008F1E5B">
        <w:t xml:space="preserve">(pgs. 10-13) </w:t>
      </w:r>
      <w:r w:rsidR="003C2438" w:rsidRPr="008F1E5B">
        <w:t xml:space="preserve">lists </w:t>
      </w:r>
      <w:r w:rsidR="00200FC3" w:rsidRPr="008F1E5B">
        <w:t xml:space="preserve">contributors such as </w:t>
      </w:r>
      <w:r w:rsidR="003C2438" w:rsidRPr="008F1E5B">
        <w:t>stakeholder organizations, executive planning and coordinating team, and committee and advisory work group members.</w:t>
      </w:r>
    </w:p>
    <w:p w14:paraId="7241BDC7" w14:textId="1970B932" w:rsidR="00B93196" w:rsidRPr="008F1E5B" w:rsidRDefault="00B93196" w:rsidP="00B738D1">
      <w:pPr>
        <w:pStyle w:val="Heading2"/>
      </w:pPr>
      <w:bookmarkStart w:id="17" w:name="_Toc173501654"/>
      <w:r w:rsidRPr="008F1E5B">
        <w:t xml:space="preserve">What Structures Have Been Used for Partnerships to Create </w:t>
      </w:r>
      <w:r w:rsidR="00E26DB8" w:rsidRPr="008F1E5B">
        <w:t xml:space="preserve">and Implement </w:t>
      </w:r>
      <w:r w:rsidR="0023318D" w:rsidRPr="008F1E5B">
        <w:t>S</w:t>
      </w:r>
      <w:r w:rsidRPr="008F1E5B">
        <w:t>OHIPs?</w:t>
      </w:r>
      <w:bookmarkEnd w:id="17"/>
    </w:p>
    <w:p w14:paraId="2BE85B75" w14:textId="68A16C39" w:rsidR="00E26DB8" w:rsidRPr="008F1E5B" w:rsidRDefault="00757E92" w:rsidP="008F1E5B">
      <w:r w:rsidRPr="008F1E5B">
        <w:t xml:space="preserve">After the backbone organization/group has been formed, many </w:t>
      </w:r>
      <w:r w:rsidR="005112CC" w:rsidRPr="008F1E5B">
        <w:t xml:space="preserve">states formed a steering committee with representatives from several sectors. This steering committee was then </w:t>
      </w:r>
      <w:r w:rsidR="00966669" w:rsidRPr="008F1E5B">
        <w:t xml:space="preserve">supported by </w:t>
      </w:r>
      <w:r w:rsidR="005112CC" w:rsidRPr="008F1E5B">
        <w:t>work groups</w:t>
      </w:r>
      <w:r w:rsidR="00966669" w:rsidRPr="008F1E5B">
        <w:t xml:space="preserve"> or other committees</w:t>
      </w:r>
      <w:r w:rsidR="005112CC" w:rsidRPr="008F1E5B">
        <w:t xml:space="preserve">, each focused on different sets of strategies and indicators. </w:t>
      </w:r>
      <w:r w:rsidRPr="008F1E5B">
        <w:t>Individuals with additional expertise were brought in for specific purposes.</w:t>
      </w:r>
      <w:r w:rsidR="003637D0" w:rsidRPr="008F1E5B">
        <w:t xml:space="preserve"> For a detailed look at one state’s process, view </w:t>
      </w:r>
      <w:hyperlink r:id="rId54" w:history="1">
        <w:r w:rsidR="003637D0" w:rsidRPr="008F1E5B">
          <w:rPr>
            <w:rStyle w:val="Hyperlink"/>
            <w:rFonts w:cstheme="minorHAnsi"/>
            <w:szCs w:val="24"/>
          </w:rPr>
          <w:t>California Partnership for Oral Health Plan</w:t>
        </w:r>
      </w:hyperlink>
      <w:r w:rsidR="00060FF8" w:rsidRPr="00B738D1">
        <w:rPr>
          <w:rStyle w:val="Hyperlink"/>
          <w:rFonts w:cstheme="minorHAnsi"/>
          <w:szCs w:val="24"/>
          <w:u w:val="none"/>
        </w:rPr>
        <w:t xml:space="preserve"> </w:t>
      </w:r>
      <w:r w:rsidR="00060FF8" w:rsidRPr="008F1E5B">
        <w:rPr>
          <w:rStyle w:val="Hyperlink"/>
          <w:rFonts w:cstheme="minorHAnsi"/>
          <w:color w:val="auto"/>
          <w:szCs w:val="24"/>
          <w:u w:val="none"/>
        </w:rPr>
        <w:t>and also</w:t>
      </w:r>
      <w:r w:rsidR="00060FF8" w:rsidRPr="008F1E5B">
        <w:t xml:space="preserve"> the </w:t>
      </w:r>
      <w:hyperlink r:id="rId55" w:history="1">
        <w:r w:rsidR="00060FF8" w:rsidRPr="008F1E5B">
          <w:rPr>
            <w:rStyle w:val="Hyperlink"/>
            <w:rFonts w:cstheme="minorHAnsi"/>
            <w:szCs w:val="24"/>
          </w:rPr>
          <w:t>Kansas</w:t>
        </w:r>
      </w:hyperlink>
      <w:r w:rsidR="00060FF8" w:rsidRPr="008F1E5B">
        <w:t xml:space="preserve"> plan</w:t>
      </w:r>
      <w:r w:rsidR="003637D0" w:rsidRPr="008F1E5B">
        <w:t>.</w:t>
      </w:r>
    </w:p>
    <w:p w14:paraId="129317DD" w14:textId="4D17B66E" w:rsidR="005112CC" w:rsidRPr="008F1E5B" w:rsidRDefault="005112CC" w:rsidP="008F1E5B">
      <w:r w:rsidRPr="008F1E5B">
        <w:t>With a diverse group of partners</w:t>
      </w:r>
      <w:r w:rsidR="00966669" w:rsidRPr="008F1E5B">
        <w:t>,</w:t>
      </w:r>
      <w:r w:rsidRPr="008F1E5B">
        <w:t xml:space="preserve"> it is critical to have a shared sense of purpose that can be referenced throughout the process. The first step is to develop </w:t>
      </w:r>
      <w:r w:rsidRPr="008F1E5B">
        <w:rPr>
          <w:noProof/>
        </w:rPr>
        <w:t xml:space="preserve">clear </w:t>
      </w:r>
      <w:r w:rsidR="00176315" w:rsidRPr="008F1E5B">
        <w:rPr>
          <w:noProof/>
        </w:rPr>
        <w:t>and</w:t>
      </w:r>
      <w:r w:rsidR="00176315" w:rsidRPr="008F1E5B">
        <w:t xml:space="preserve"> concise </w:t>
      </w:r>
      <w:r w:rsidRPr="008F1E5B">
        <w:t>mission, vision, and values</w:t>
      </w:r>
      <w:r w:rsidR="00F80DE2" w:rsidRPr="008F1E5B">
        <w:t xml:space="preserve"> statements.</w:t>
      </w:r>
      <w:r w:rsidRPr="008F1E5B">
        <w:t xml:space="preserve"> This is an opportunity to collectively define the charge </w:t>
      </w:r>
      <w:r w:rsidR="00966669" w:rsidRPr="008F1E5B">
        <w:t>to</w:t>
      </w:r>
      <w:r w:rsidRPr="008F1E5B">
        <w:t xml:space="preserve"> the project team, committees, and work groups</w:t>
      </w:r>
      <w:r w:rsidR="00966669" w:rsidRPr="008F1E5B">
        <w:t xml:space="preserve"> and </w:t>
      </w:r>
      <w:r w:rsidRPr="008F1E5B">
        <w:t>will also be useful for outreach and engagement of new partners throughout the process.</w:t>
      </w:r>
      <w:r w:rsidR="00757E92" w:rsidRPr="008F1E5B">
        <w:t xml:space="preserve"> </w:t>
      </w:r>
      <w:r w:rsidR="005A49F5" w:rsidRPr="008F1E5B">
        <w:t xml:space="preserve">Another </w:t>
      </w:r>
      <w:r w:rsidR="00757E92" w:rsidRPr="008F1E5B">
        <w:t>step is to establish regular methods, protocols, timelines for electronic and face-to-face communication and then to schedule</w:t>
      </w:r>
      <w:r w:rsidR="000A3748" w:rsidRPr="008F1E5B">
        <w:t xml:space="preserve"> them</w:t>
      </w:r>
      <w:r w:rsidR="00757E92" w:rsidRPr="008F1E5B">
        <w:t>, oversee logistics, facilitate</w:t>
      </w:r>
      <w:r w:rsidR="006C1B22" w:rsidRPr="008F1E5B">
        <w:t xml:space="preserve"> discussion</w:t>
      </w:r>
      <w:r w:rsidR="00757E92" w:rsidRPr="008F1E5B">
        <w:t>, and create minutes and next steps for calls and meetings</w:t>
      </w:r>
      <w:r w:rsidR="004A698B" w:rsidRPr="008F1E5B">
        <w:t>.</w:t>
      </w:r>
      <w:r w:rsidR="00394445" w:rsidRPr="008F1E5B">
        <w:t xml:space="preserve"> </w:t>
      </w:r>
      <w:hyperlink r:id="rId56" w:history="1">
        <w:r w:rsidR="00394445" w:rsidRPr="008F1E5B">
          <w:rPr>
            <w:rStyle w:val="Hyperlink"/>
            <w:rFonts w:cstheme="minorHAnsi"/>
            <w:szCs w:val="24"/>
          </w:rPr>
          <w:t>Michigan</w:t>
        </w:r>
      </w:hyperlink>
      <w:r w:rsidR="00394445" w:rsidRPr="008F1E5B">
        <w:t xml:space="preserve"> includes a good overview of the development, discovery, and implementation process as does </w:t>
      </w:r>
      <w:hyperlink r:id="rId57" w:history="1">
        <w:r w:rsidR="00394445" w:rsidRPr="008F1E5B">
          <w:rPr>
            <w:rStyle w:val="Hyperlink"/>
            <w:rFonts w:cstheme="minorHAnsi"/>
            <w:szCs w:val="24"/>
          </w:rPr>
          <w:t>North Carolina</w:t>
        </w:r>
      </w:hyperlink>
      <w:r w:rsidR="00394445" w:rsidRPr="008F1E5B">
        <w:t xml:space="preserve"> and </w:t>
      </w:r>
      <w:hyperlink r:id="rId58" w:history="1">
        <w:r w:rsidR="00394445" w:rsidRPr="008F1E5B">
          <w:rPr>
            <w:rStyle w:val="Hyperlink"/>
            <w:rFonts w:cstheme="minorHAnsi"/>
            <w:szCs w:val="24"/>
          </w:rPr>
          <w:t>Pennsylvania</w:t>
        </w:r>
      </w:hyperlink>
      <w:r w:rsidR="00394445" w:rsidRPr="008F1E5B">
        <w:t>.</w:t>
      </w:r>
    </w:p>
    <w:p w14:paraId="769A6C87" w14:textId="02B50662" w:rsidR="004A698B" w:rsidRPr="008F1E5B" w:rsidRDefault="004A698B" w:rsidP="00B738D1">
      <w:pPr>
        <w:pStyle w:val="Heading2"/>
      </w:pPr>
      <w:bookmarkStart w:id="18" w:name="_Toc173501655"/>
      <w:r w:rsidRPr="008F1E5B">
        <w:t>What are Some Partner Roles and Skills/Expertise that Might Be Needed?</w:t>
      </w:r>
      <w:bookmarkEnd w:id="18"/>
    </w:p>
    <w:p w14:paraId="55AC8BFC" w14:textId="1EA12E3A" w:rsidR="00CB6754" w:rsidRPr="008F1E5B" w:rsidRDefault="00DE40E5" w:rsidP="008F1E5B">
      <w:r w:rsidRPr="008F1E5B">
        <w:rPr>
          <w:noProof/>
        </w:rPr>
        <mc:AlternateContent>
          <mc:Choice Requires="wps">
            <w:drawing>
              <wp:anchor distT="45720" distB="45720" distL="114300" distR="114300" simplePos="0" relativeHeight="251720704" behindDoc="1" locked="0" layoutInCell="1" allowOverlap="1" wp14:anchorId="3E0B8F0D" wp14:editId="4FD9783A">
                <wp:simplePos x="0" y="0"/>
                <wp:positionH relativeFrom="margin">
                  <wp:posOffset>4278085</wp:posOffset>
                </wp:positionH>
                <wp:positionV relativeFrom="margin">
                  <wp:posOffset>7538720</wp:posOffset>
                </wp:positionV>
                <wp:extent cx="1981835" cy="676275"/>
                <wp:effectExtent l="0" t="0" r="18415" b="28575"/>
                <wp:wrapTight wrapText="bothSides">
                  <wp:wrapPolygon edited="0">
                    <wp:start x="0" y="0"/>
                    <wp:lineTo x="0" y="21904"/>
                    <wp:lineTo x="21593" y="21904"/>
                    <wp:lineTo x="21593" y="0"/>
                    <wp:lineTo x="0" y="0"/>
                  </wp:wrapPolygon>
                </wp:wrapTight>
                <wp:docPr id="277343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676275"/>
                        </a:xfrm>
                        <a:prstGeom prst="rect">
                          <a:avLst/>
                        </a:prstGeom>
                        <a:solidFill>
                          <a:schemeClr val="accent1">
                            <a:lumMod val="20000"/>
                            <a:lumOff val="80000"/>
                          </a:schemeClr>
                        </a:solidFill>
                        <a:ln w="9525">
                          <a:solidFill>
                            <a:srgbClr val="000000"/>
                          </a:solidFill>
                          <a:miter lim="800000"/>
                          <a:headEnd/>
                          <a:tailEnd/>
                        </a:ln>
                      </wps:spPr>
                      <wps:txbx>
                        <w:txbxContent>
                          <w:p w14:paraId="5F044960" w14:textId="77777777" w:rsidR="00DE40E5" w:rsidRPr="00B738D1" w:rsidRDefault="00DE40E5" w:rsidP="00DE40E5">
                            <w:pPr>
                              <w:spacing w:before="0" w:after="0"/>
                              <w:rPr>
                                <w:b/>
                                <w:bCs/>
                                <w:i/>
                                <w:iCs/>
                                <w:sz w:val="22"/>
                                <w:szCs w:val="22"/>
                              </w:rPr>
                            </w:pPr>
                            <w:r w:rsidRPr="00B738D1">
                              <w:rPr>
                                <w:b/>
                                <w:bCs/>
                                <w:i/>
                                <w:iCs/>
                                <w:sz w:val="22"/>
                                <w:szCs w:val="22"/>
                              </w:rPr>
                              <w:t>Developing a SOHIP is a complex process and requires expertise in several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B8F0D" id="_x0000_s1035" type="#_x0000_t202" style="position:absolute;margin-left:336.85pt;margin-top:593.6pt;width:156.05pt;height:53.2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" fillcolor="#ebf5ef [660]">
                <v:textbox>
                  <w:txbxContent>
                    <w:p w14:paraId="5F044960" w14:textId="77777777" w:rsidR="00DE40E5" w:rsidRPr="00B738D1" w:rsidRDefault="00DE40E5" w:rsidP="00DE40E5">
                      <w:pPr>
                        <w:spacing w:before="0" w:after="0"/>
                        <w:rPr>
                          <w:b/>
                          <w:bCs/>
                          <w:i/>
                          <w:iCs/>
                          <w:sz w:val="22"/>
                          <w:szCs w:val="22"/>
                        </w:rPr>
                      </w:pPr>
                      <w:r w:rsidRPr="00B738D1">
                        <w:rPr>
                          <w:b/>
                          <w:bCs/>
                          <w:i/>
                          <w:iCs/>
                          <w:sz w:val="22"/>
                          <w:szCs w:val="22"/>
                        </w:rPr>
                        <w:t>Developing a SOHIP is a complex process and requires expertise in several areas.</w:t>
                      </w:r>
                    </w:p>
                  </w:txbxContent>
                </v:textbox>
                <w10:wrap type="tight" anchorx="margin" anchory="margin"/>
              </v:shape>
            </w:pict>
          </mc:Fallback>
        </mc:AlternateContent>
      </w:r>
      <w:r w:rsidR="00CB6754" w:rsidRPr="008F1E5B">
        <w:t>How the process is accomplished will depend on existing human resources, infrastructure, funding, policies</w:t>
      </w:r>
      <w:r w:rsidR="00004039" w:rsidRPr="008F1E5B">
        <w:t>,</w:t>
      </w:r>
      <w:r w:rsidR="00CB6754" w:rsidRPr="008F1E5B">
        <w:t xml:space="preserve"> </w:t>
      </w:r>
      <w:r w:rsidR="006C1B22" w:rsidRPr="008F1E5B">
        <w:t xml:space="preserve">communication networks </w:t>
      </w:r>
      <w:r w:rsidR="00CB6754" w:rsidRPr="008F1E5B">
        <w:t xml:space="preserve">and support as well as additional </w:t>
      </w:r>
      <w:r w:rsidR="00004039" w:rsidRPr="008F1E5B">
        <w:t xml:space="preserve">resources </w:t>
      </w:r>
      <w:r w:rsidR="00CB6754" w:rsidRPr="008F1E5B">
        <w:t>that can be created.</w:t>
      </w:r>
      <w:r w:rsidR="00E53D94" w:rsidRPr="008F1E5B">
        <w:t xml:space="preserve"> </w:t>
      </w:r>
      <w:hyperlink r:id="rId59" w:history="1">
        <w:r w:rsidR="00E53D94" w:rsidRPr="008F1E5B">
          <w:rPr>
            <w:rStyle w:val="Hyperlink"/>
            <w:rFonts w:cstheme="minorHAnsi"/>
            <w:szCs w:val="24"/>
          </w:rPr>
          <w:t xml:space="preserve">Figure </w:t>
        </w:r>
        <w:r w:rsidR="003769DA" w:rsidRPr="008F1E5B">
          <w:rPr>
            <w:rStyle w:val="Hyperlink"/>
            <w:rFonts w:cstheme="minorHAnsi"/>
            <w:szCs w:val="24"/>
          </w:rPr>
          <w:t>1.4</w:t>
        </w:r>
        <w:r w:rsidR="003769DA" w:rsidRPr="00B738D1">
          <w:rPr>
            <w:rStyle w:val="Hyperlink"/>
            <w:rFonts w:cstheme="minorHAnsi"/>
            <w:szCs w:val="24"/>
            <w:u w:val="none"/>
          </w:rPr>
          <w:t xml:space="preserve"> </w:t>
        </w:r>
      </w:hyperlink>
      <w:r w:rsidR="004767F9" w:rsidRPr="008F1E5B">
        <w:rPr>
          <w:rStyle w:val="Hyperlink"/>
          <w:rFonts w:cstheme="minorHAnsi"/>
          <w:color w:val="auto"/>
          <w:szCs w:val="24"/>
          <w:u w:val="none"/>
        </w:rPr>
        <w:t>(pg. 19)</w:t>
      </w:r>
      <w:r w:rsidR="00A5239B" w:rsidRPr="008F1E5B">
        <w:t xml:space="preserve"> </w:t>
      </w:r>
      <w:r w:rsidR="003769DA" w:rsidRPr="008F1E5B">
        <w:t xml:space="preserve">in </w:t>
      </w:r>
      <w:r w:rsidR="00B4137A" w:rsidRPr="008F1E5B">
        <w:t>one of the previously mentioned</w:t>
      </w:r>
      <w:r w:rsidR="003769DA" w:rsidRPr="008F1E5B">
        <w:t xml:space="preserve"> ASTHO document</w:t>
      </w:r>
      <w:r w:rsidR="00B4137A" w:rsidRPr="008F1E5B">
        <w:t>s</w:t>
      </w:r>
      <w:r w:rsidR="003769DA" w:rsidRPr="008F1E5B">
        <w:t xml:space="preserve"> </w:t>
      </w:r>
      <w:r w:rsidR="00E53D94" w:rsidRPr="008F1E5B">
        <w:t xml:space="preserve">outlines some roles and skills that might be needed and provides a grid to assess if people in your partnerships already exist with those skills or if you will need to identify new resources. </w:t>
      </w:r>
      <w:r w:rsidR="00A5239B" w:rsidRPr="008F1E5B">
        <w:t xml:space="preserve">You will need to develop </w:t>
      </w:r>
      <w:r w:rsidR="00E53D94" w:rsidRPr="008F1E5B">
        <w:t xml:space="preserve">a companion </w:t>
      </w:r>
      <w:r w:rsidR="006F5A6D" w:rsidRPr="008F1E5B">
        <w:t xml:space="preserve">worksheet </w:t>
      </w:r>
      <w:r w:rsidR="00E53D94" w:rsidRPr="008F1E5B">
        <w:t>that allows you to identify existing assets.</w:t>
      </w:r>
      <w:r>
        <w:t xml:space="preserve"> </w:t>
      </w:r>
    </w:p>
    <w:p w14:paraId="3AB741E1" w14:textId="225F5A1B" w:rsidR="000B042B" w:rsidRPr="008F1E5B" w:rsidRDefault="000B042B" w:rsidP="00B738D1">
      <w:pPr>
        <w:pStyle w:val="Heading2"/>
      </w:pPr>
      <w:bookmarkStart w:id="19" w:name="_Toc173501656"/>
      <w:r w:rsidRPr="008F1E5B">
        <w:lastRenderedPageBreak/>
        <w:t xml:space="preserve">How Long Does the SOHIP Process </w:t>
      </w:r>
      <w:r w:rsidR="00B34E1D" w:rsidRPr="008F1E5B">
        <w:t xml:space="preserve">Usually Take </w:t>
      </w:r>
      <w:r w:rsidRPr="008F1E5B">
        <w:t>from Planning to Launch of the Plan?</w:t>
      </w:r>
      <w:bookmarkEnd w:id="19"/>
    </w:p>
    <w:p w14:paraId="76CB0BC1" w14:textId="0C8C0A49" w:rsidR="00B34E1D" w:rsidRPr="008F1E5B" w:rsidRDefault="000B042B" w:rsidP="008F1E5B">
      <w:r w:rsidRPr="008F1E5B">
        <w:t>Plans usually take one to two years, depending on several factors</w:t>
      </w:r>
      <w:r w:rsidR="00B34E1D" w:rsidRPr="008F1E5B">
        <w:t xml:space="preserve">. These factors include: </w:t>
      </w:r>
    </w:p>
    <w:p w14:paraId="668ED4AF" w14:textId="3C69D239" w:rsidR="00B34E1D" w:rsidRPr="008F1E5B" w:rsidRDefault="004767F9">
      <w:pPr>
        <w:pStyle w:val="ListParagraph"/>
        <w:numPr>
          <w:ilvl w:val="0"/>
          <w:numId w:val="9"/>
        </w:numPr>
      </w:pPr>
      <w:r w:rsidRPr="008F1E5B">
        <w:t>Existing partnerships and infrastructures</w:t>
      </w:r>
    </w:p>
    <w:p w14:paraId="10823B3B" w14:textId="0937E847" w:rsidR="00B34E1D" w:rsidRPr="008F1E5B" w:rsidRDefault="004767F9">
      <w:pPr>
        <w:pStyle w:val="ListParagraph"/>
        <w:numPr>
          <w:ilvl w:val="0"/>
          <w:numId w:val="9"/>
        </w:numPr>
      </w:pPr>
      <w:r w:rsidRPr="008F1E5B">
        <w:t>Ability to engage new partners</w:t>
      </w:r>
    </w:p>
    <w:p w14:paraId="6F27115C" w14:textId="15A6C504" w:rsidR="00B34E1D" w:rsidRPr="008F1E5B" w:rsidRDefault="004767F9">
      <w:pPr>
        <w:pStyle w:val="ListParagraph"/>
        <w:numPr>
          <w:ilvl w:val="0"/>
          <w:numId w:val="9"/>
        </w:numPr>
      </w:pPr>
      <w:r w:rsidRPr="008F1E5B">
        <w:t>Existing expertise and resources</w:t>
      </w:r>
    </w:p>
    <w:p w14:paraId="48D1E8D6" w14:textId="5C0414ED" w:rsidR="00B34E1D" w:rsidRPr="008F1E5B" w:rsidRDefault="004767F9">
      <w:pPr>
        <w:pStyle w:val="ListParagraph"/>
        <w:numPr>
          <w:ilvl w:val="0"/>
          <w:numId w:val="9"/>
        </w:numPr>
      </w:pPr>
      <w:r w:rsidRPr="008F1E5B">
        <w:t>Ability to acquire new expertise and resources</w:t>
      </w:r>
    </w:p>
    <w:p w14:paraId="37DE41AB" w14:textId="1F26BDCF" w:rsidR="00B34E1D" w:rsidRPr="008F1E5B" w:rsidRDefault="004767F9">
      <w:pPr>
        <w:pStyle w:val="ListParagraph"/>
        <w:numPr>
          <w:ilvl w:val="0"/>
          <w:numId w:val="9"/>
        </w:numPr>
      </w:pPr>
      <w:r w:rsidRPr="008F1E5B">
        <w:t>Length of time and levels of bureaucracy for review and approval of drafts</w:t>
      </w:r>
    </w:p>
    <w:p w14:paraId="648A147C" w14:textId="64FBD68B" w:rsidR="00B34E1D" w:rsidRPr="008F1E5B" w:rsidRDefault="004767F9">
      <w:pPr>
        <w:pStyle w:val="ListParagraph"/>
        <w:numPr>
          <w:ilvl w:val="0"/>
          <w:numId w:val="9"/>
        </w:numPr>
      </w:pPr>
      <w:r w:rsidRPr="008F1E5B">
        <w:t>Agreement on priorities and strategies</w:t>
      </w:r>
    </w:p>
    <w:p w14:paraId="2040D14F" w14:textId="667E777F" w:rsidR="00B34E1D" w:rsidRPr="008F1E5B" w:rsidRDefault="004767F9">
      <w:pPr>
        <w:pStyle w:val="ListParagraph"/>
        <w:numPr>
          <w:ilvl w:val="0"/>
          <w:numId w:val="9"/>
        </w:numPr>
      </w:pPr>
      <w:r w:rsidRPr="008F1E5B">
        <w:t>Efficiency of communication pathways</w:t>
      </w:r>
    </w:p>
    <w:p w14:paraId="71AA8BA1" w14:textId="47EF4DE7" w:rsidR="00B34E1D" w:rsidRPr="008F1E5B" w:rsidRDefault="004767F9">
      <w:pPr>
        <w:pStyle w:val="ListParagraph"/>
        <w:numPr>
          <w:ilvl w:val="0"/>
          <w:numId w:val="9"/>
        </w:numPr>
      </w:pPr>
      <w:r w:rsidRPr="008F1E5B">
        <w:t>Competing priorities for time and resources</w:t>
      </w:r>
    </w:p>
    <w:p w14:paraId="36BB87B7" w14:textId="3C4CBBE2" w:rsidR="00B34E1D" w:rsidRPr="008F1E5B" w:rsidRDefault="004767F9">
      <w:pPr>
        <w:pStyle w:val="ListParagraph"/>
        <w:numPr>
          <w:ilvl w:val="0"/>
          <w:numId w:val="9"/>
        </w:numPr>
      </w:pPr>
      <w:r w:rsidRPr="008F1E5B">
        <w:t>Unintended interruptions such as pandemics or other emergencies</w:t>
      </w:r>
    </w:p>
    <w:p w14:paraId="5352446E" w14:textId="692D4577" w:rsidR="00B34E1D" w:rsidRPr="008F1E5B" w:rsidRDefault="004767F9">
      <w:pPr>
        <w:pStyle w:val="ListParagraph"/>
        <w:numPr>
          <w:ilvl w:val="0"/>
          <w:numId w:val="9"/>
        </w:numPr>
      </w:pPr>
      <w:r w:rsidRPr="008F1E5B">
        <w:t>Changes in administrations or legislatures.</w:t>
      </w:r>
    </w:p>
    <w:p w14:paraId="7EBC8D68" w14:textId="2D8AA8C6" w:rsidR="000B042B" w:rsidRPr="008F1E5B" w:rsidRDefault="00AD7570" w:rsidP="008F1E5B">
      <w:r w:rsidRPr="008F1E5B">
        <w:t>Creating anticipated timelines for each stage of the SOHIP process is helpful, along with backup plans for interruptions.</w:t>
      </w:r>
      <w:r w:rsidR="00001526" w:rsidRPr="008F1E5B">
        <w:t xml:space="preserve"> See example </w:t>
      </w:r>
      <w:r w:rsidR="00F80DE2" w:rsidRPr="008F1E5B">
        <w:t>i</w:t>
      </w:r>
      <w:r w:rsidR="00001526" w:rsidRPr="008F1E5B">
        <w:t xml:space="preserve">n the </w:t>
      </w:r>
      <w:hyperlink r:id="rId60" w:history="1">
        <w:r w:rsidR="00001526" w:rsidRPr="008F1E5B">
          <w:rPr>
            <w:rStyle w:val="Hyperlink"/>
            <w:rFonts w:cstheme="minorHAnsi"/>
            <w:szCs w:val="24"/>
          </w:rPr>
          <w:t>N</w:t>
        </w:r>
        <w:r w:rsidR="00176315" w:rsidRPr="008F1E5B">
          <w:rPr>
            <w:rStyle w:val="Hyperlink"/>
            <w:rFonts w:cstheme="minorHAnsi"/>
            <w:szCs w:val="24"/>
          </w:rPr>
          <w:t xml:space="preserve">ew </w:t>
        </w:r>
        <w:r w:rsidR="00001526" w:rsidRPr="008F1E5B">
          <w:rPr>
            <w:rStyle w:val="Hyperlink"/>
            <w:rFonts w:cstheme="minorHAnsi"/>
            <w:szCs w:val="24"/>
          </w:rPr>
          <w:t>J</w:t>
        </w:r>
        <w:r w:rsidR="00176315" w:rsidRPr="008F1E5B">
          <w:rPr>
            <w:rStyle w:val="Hyperlink"/>
            <w:rFonts w:cstheme="minorHAnsi"/>
            <w:szCs w:val="24"/>
          </w:rPr>
          <w:t>ersey</w:t>
        </w:r>
        <w:r w:rsidR="00001526" w:rsidRPr="008F1E5B">
          <w:rPr>
            <w:rStyle w:val="Hyperlink"/>
            <w:rFonts w:cstheme="minorHAnsi"/>
            <w:szCs w:val="24"/>
          </w:rPr>
          <w:t xml:space="preserve"> plan</w:t>
        </w:r>
      </w:hyperlink>
      <w:r w:rsidR="00001526" w:rsidRPr="008F1E5B">
        <w:t xml:space="preserve"> (pg</w:t>
      </w:r>
      <w:r w:rsidR="006C1B22" w:rsidRPr="008F1E5B">
        <w:t xml:space="preserve">. </w:t>
      </w:r>
      <w:r w:rsidR="00001526" w:rsidRPr="008F1E5B">
        <w:t>23)</w:t>
      </w:r>
      <w:r w:rsidR="00F31BD7" w:rsidRPr="008F1E5B">
        <w:t>.</w:t>
      </w:r>
    </w:p>
    <w:p w14:paraId="31E503DF" w14:textId="370BBA0A" w:rsidR="00AD7570" w:rsidRPr="008F1E5B" w:rsidRDefault="00AD7570" w:rsidP="00B738D1">
      <w:pPr>
        <w:pStyle w:val="Heading2"/>
      </w:pPr>
      <w:bookmarkStart w:id="20" w:name="_Toc173501657"/>
      <w:r w:rsidRPr="008F1E5B">
        <w:t>What Funding Mechanisms Have Been Used?</w:t>
      </w:r>
      <w:bookmarkEnd w:id="20"/>
    </w:p>
    <w:p w14:paraId="437FEC16" w14:textId="1B199364" w:rsidR="00AD7570" w:rsidRPr="008F1E5B" w:rsidRDefault="00B738D1" w:rsidP="008F1E5B">
      <w:r w:rsidRPr="008F1E5B">
        <w:rPr>
          <w:noProof/>
        </w:rPr>
        <mc:AlternateContent>
          <mc:Choice Requires="wps">
            <w:drawing>
              <wp:anchor distT="45720" distB="45720" distL="114300" distR="114300" simplePos="0" relativeHeight="251676672" behindDoc="1" locked="0" layoutInCell="1" allowOverlap="1" wp14:anchorId="48EF840A" wp14:editId="3F382D95">
                <wp:simplePos x="0" y="0"/>
                <wp:positionH relativeFrom="margin">
                  <wp:posOffset>4424045</wp:posOffset>
                </wp:positionH>
                <wp:positionV relativeFrom="paragraph">
                  <wp:posOffset>65405</wp:posOffset>
                </wp:positionV>
                <wp:extent cx="1949450" cy="666750"/>
                <wp:effectExtent l="0" t="0" r="12700" b="19050"/>
                <wp:wrapTight wrapText="bothSides">
                  <wp:wrapPolygon edited="0">
                    <wp:start x="0" y="0"/>
                    <wp:lineTo x="0" y="21600"/>
                    <wp:lineTo x="21530" y="21600"/>
                    <wp:lineTo x="21530" y="0"/>
                    <wp:lineTo x="0" y="0"/>
                  </wp:wrapPolygon>
                </wp:wrapTight>
                <wp:docPr id="451744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66750"/>
                        </a:xfrm>
                        <a:prstGeom prst="rect">
                          <a:avLst/>
                        </a:prstGeom>
                        <a:solidFill>
                          <a:schemeClr val="accent1">
                            <a:lumMod val="20000"/>
                            <a:lumOff val="80000"/>
                          </a:schemeClr>
                        </a:solidFill>
                        <a:ln w="9525">
                          <a:solidFill>
                            <a:srgbClr val="000000"/>
                          </a:solidFill>
                          <a:miter lim="800000"/>
                          <a:headEnd/>
                          <a:tailEnd/>
                        </a:ln>
                      </wps:spPr>
                      <wps:txbx>
                        <w:txbxContent>
                          <w:p w14:paraId="2EFF1E75" w14:textId="0E06764D" w:rsidR="006F54D5" w:rsidRPr="00B738D1" w:rsidRDefault="006F54D5" w:rsidP="00B738D1">
                            <w:pPr>
                              <w:spacing w:before="0" w:after="0"/>
                              <w:rPr>
                                <w:b/>
                                <w:bCs/>
                                <w:i/>
                                <w:iCs/>
                                <w:sz w:val="22"/>
                                <w:szCs w:val="22"/>
                              </w:rPr>
                            </w:pPr>
                            <w:r w:rsidRPr="00B738D1">
                              <w:rPr>
                                <w:b/>
                                <w:bCs/>
                                <w:i/>
                                <w:iCs/>
                                <w:sz w:val="22"/>
                                <w:szCs w:val="22"/>
                              </w:rPr>
                              <w:t xml:space="preserve">Currently there </w:t>
                            </w:r>
                            <w:r w:rsidR="001A7624" w:rsidRPr="00B738D1">
                              <w:rPr>
                                <w:b/>
                                <w:bCs/>
                                <w:i/>
                                <w:iCs/>
                                <w:sz w:val="22"/>
                                <w:szCs w:val="22"/>
                              </w:rPr>
                              <w:t>are</w:t>
                            </w:r>
                            <w:r w:rsidRPr="00B738D1">
                              <w:rPr>
                                <w:b/>
                                <w:bCs/>
                                <w:i/>
                                <w:iCs/>
                                <w:sz w:val="22"/>
                                <w:szCs w:val="22"/>
                              </w:rPr>
                              <w:t xml:space="preserve"> no federal or national source</w:t>
                            </w:r>
                            <w:r w:rsidR="001A7624" w:rsidRPr="00B738D1">
                              <w:rPr>
                                <w:b/>
                                <w:bCs/>
                                <w:i/>
                                <w:iCs/>
                                <w:sz w:val="22"/>
                                <w:szCs w:val="22"/>
                              </w:rPr>
                              <w:t>s</w:t>
                            </w:r>
                            <w:r w:rsidRPr="00B738D1">
                              <w:rPr>
                                <w:b/>
                                <w:bCs/>
                                <w:i/>
                                <w:iCs/>
                                <w:sz w:val="22"/>
                                <w:szCs w:val="22"/>
                              </w:rPr>
                              <w:t xml:space="preserve"> of funding for SOHIPs in all states.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F840A" id="_x0000_s1036" type="#_x0000_t202" style="position:absolute;margin-left:348.35pt;margin-top:5.15pt;width:153.5pt;height:52.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" fillcolor="#ebf5ef [660]">
                <v:textbox>
                  <w:txbxContent>
                    <w:p w14:paraId="2EFF1E75" w14:textId="0E06764D" w:rsidR="006F54D5" w:rsidRPr="00B738D1" w:rsidRDefault="006F54D5" w:rsidP="00B738D1">
                      <w:pPr>
                        <w:spacing w:before="0" w:after="0"/>
                        <w:rPr>
                          <w:b/>
                          <w:bCs/>
                          <w:i/>
                          <w:iCs/>
                          <w:sz w:val="22"/>
                          <w:szCs w:val="22"/>
                        </w:rPr>
                      </w:pPr>
                      <w:r w:rsidRPr="00B738D1">
                        <w:rPr>
                          <w:b/>
                          <w:bCs/>
                          <w:i/>
                          <w:iCs/>
                          <w:sz w:val="22"/>
                          <w:szCs w:val="22"/>
                        </w:rPr>
                        <w:t xml:space="preserve">Currently there </w:t>
                      </w:r>
                      <w:r w:rsidR="001A7624" w:rsidRPr="00B738D1">
                        <w:rPr>
                          <w:b/>
                          <w:bCs/>
                          <w:i/>
                          <w:iCs/>
                          <w:sz w:val="22"/>
                          <w:szCs w:val="22"/>
                        </w:rPr>
                        <w:t>are</w:t>
                      </w:r>
                      <w:r w:rsidRPr="00B738D1">
                        <w:rPr>
                          <w:b/>
                          <w:bCs/>
                          <w:i/>
                          <w:iCs/>
                          <w:sz w:val="22"/>
                          <w:szCs w:val="22"/>
                        </w:rPr>
                        <w:t xml:space="preserve"> no federal or national source</w:t>
                      </w:r>
                      <w:r w:rsidR="001A7624" w:rsidRPr="00B738D1">
                        <w:rPr>
                          <w:b/>
                          <w:bCs/>
                          <w:i/>
                          <w:iCs/>
                          <w:sz w:val="22"/>
                          <w:szCs w:val="22"/>
                        </w:rPr>
                        <w:t>s</w:t>
                      </w:r>
                      <w:r w:rsidRPr="00B738D1">
                        <w:rPr>
                          <w:b/>
                          <w:bCs/>
                          <w:i/>
                          <w:iCs/>
                          <w:sz w:val="22"/>
                          <w:szCs w:val="22"/>
                        </w:rPr>
                        <w:t xml:space="preserve"> of funding for SOHIPs in all states.</w:t>
                      </w:r>
                    </w:p>
                  </w:txbxContent>
                </v:textbox>
                <w10:wrap type="tight" anchorx="margin"/>
              </v:shape>
            </w:pict>
          </mc:Fallback>
        </mc:AlternateContent>
      </w:r>
      <w:r w:rsidR="00001526" w:rsidRPr="008F1E5B">
        <w:rPr>
          <w:noProof/>
        </w:rPr>
        <w:t xml:space="preserve">Many </w:t>
      </w:r>
      <w:r w:rsidR="000A3748" w:rsidRPr="008F1E5B">
        <w:rPr>
          <w:noProof/>
        </w:rPr>
        <w:t>state</w:t>
      </w:r>
      <w:r w:rsidR="000A3748" w:rsidRPr="008F1E5B">
        <w:t xml:space="preserve"> oral health programs </w:t>
      </w:r>
      <w:r w:rsidR="00001526" w:rsidRPr="008F1E5B">
        <w:t xml:space="preserve">partner with state oral health coalitions. </w:t>
      </w:r>
      <w:r w:rsidR="00AD7570" w:rsidRPr="008F1E5B">
        <w:t xml:space="preserve">ASTDD can provide technical assistance, training, and this toolkit to all states but not funding. Oral health related activities are funded very differently across states, so each state will need to assess its assets </w:t>
      </w:r>
      <w:r w:rsidR="009F44AA" w:rsidRPr="008F1E5B">
        <w:t xml:space="preserve">in terms of public funds, private funds, and in-kind contributions. </w:t>
      </w:r>
      <w:r w:rsidR="003C6076" w:rsidRPr="008F1E5B">
        <w:t xml:space="preserve">Administrators of the plan should carefully detail all anticipated expenses and income at the beginning to avoid any unnecessary delays or shortfalls. </w:t>
      </w:r>
      <w:r w:rsidR="009F44AA" w:rsidRPr="008F1E5B">
        <w:t>Partnerships are crucial for identifying commitments for multiple sources of monetary funding or other resources. In some cases, grant proposals to foundations or organizations may be needed. Coordinating all the resources may be challenging if funds need to be spent within a certain timeframe, especially if interruptions occur. If new contracts are needed, that process can be time</w:t>
      </w:r>
      <w:r w:rsidR="003769FC" w:rsidRPr="008F1E5B">
        <w:t>-</w:t>
      </w:r>
      <w:r w:rsidR="009F44AA" w:rsidRPr="008F1E5B">
        <w:t>consuming and unpredictable, particularly if they need to go through state agencies such as health departments.</w:t>
      </w:r>
      <w:r w:rsidR="0067703C" w:rsidRPr="008F1E5B">
        <w:t xml:space="preserve"> </w:t>
      </w:r>
      <w:r w:rsidR="00186265" w:rsidRPr="008F1E5B">
        <w:t>T</w:t>
      </w:r>
      <w:r w:rsidR="0067703C" w:rsidRPr="008F1E5B">
        <w:t xml:space="preserve">ap into local businesses and hospitals </w:t>
      </w:r>
      <w:r w:rsidR="00001526" w:rsidRPr="008F1E5B">
        <w:t>that</w:t>
      </w:r>
      <w:r w:rsidR="0067703C" w:rsidRPr="008F1E5B">
        <w:t xml:space="preserve"> have an interest </w:t>
      </w:r>
      <w:r w:rsidR="004933C2" w:rsidRPr="008F1E5B">
        <w:t>or mandate for</w:t>
      </w:r>
      <w:r w:rsidR="0067703C" w:rsidRPr="008F1E5B">
        <w:t xml:space="preserve"> improving health care for diverse communities.</w:t>
      </w:r>
      <w:r w:rsidR="00FD7FD4" w:rsidRPr="008F1E5B">
        <w:t xml:space="preserve"> </w:t>
      </w:r>
      <w:hyperlink r:id="rId61" w:history="1">
        <w:r w:rsidR="00FD7FD4" w:rsidRPr="008F1E5B">
          <w:rPr>
            <w:rStyle w:val="Hyperlink"/>
            <w:rFonts w:cstheme="minorHAnsi"/>
            <w:szCs w:val="24"/>
          </w:rPr>
          <w:t>Tennessee</w:t>
        </w:r>
      </w:hyperlink>
      <w:r w:rsidR="00FD7FD4" w:rsidRPr="008F1E5B">
        <w:t xml:space="preserve"> includes information about their funding and partners.</w:t>
      </w:r>
    </w:p>
    <w:p w14:paraId="3F34787C" w14:textId="24AD139A" w:rsidR="003769FC" w:rsidRPr="008F1E5B" w:rsidRDefault="00B738D1" w:rsidP="008F1E5B">
      <w:r w:rsidRPr="008F1E5B">
        <w:rPr>
          <w:noProof/>
        </w:rPr>
        <mc:AlternateContent>
          <mc:Choice Requires="wps">
            <w:drawing>
              <wp:anchor distT="45720" distB="45720" distL="114300" distR="114300" simplePos="0" relativeHeight="251678720" behindDoc="0" locked="0" layoutInCell="1" allowOverlap="1" wp14:anchorId="6F2781D5" wp14:editId="1B3FBB20">
                <wp:simplePos x="0" y="0"/>
                <wp:positionH relativeFrom="margin">
                  <wp:align>right</wp:align>
                </wp:positionH>
                <wp:positionV relativeFrom="paragraph">
                  <wp:posOffset>65405</wp:posOffset>
                </wp:positionV>
                <wp:extent cx="1952625" cy="838200"/>
                <wp:effectExtent l="0" t="0" r="28575" b="19050"/>
                <wp:wrapSquare wrapText="bothSides"/>
                <wp:docPr id="1888971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838200"/>
                        </a:xfrm>
                        <a:prstGeom prst="rect">
                          <a:avLst/>
                        </a:prstGeom>
                        <a:solidFill>
                          <a:schemeClr val="accent1">
                            <a:lumMod val="20000"/>
                            <a:lumOff val="80000"/>
                          </a:schemeClr>
                        </a:solidFill>
                        <a:ln w="9525">
                          <a:solidFill>
                            <a:srgbClr val="000000"/>
                          </a:solidFill>
                          <a:miter lim="800000"/>
                          <a:headEnd/>
                          <a:tailEnd/>
                        </a:ln>
                      </wps:spPr>
                      <wps:txbx>
                        <w:txbxContent>
                          <w:p w14:paraId="1A30C452" w14:textId="26FFB462" w:rsidR="006F54D5" w:rsidRPr="00B7413F" w:rsidRDefault="006F54D5" w:rsidP="00B7413F">
                            <w:pPr>
                              <w:spacing w:before="0" w:after="0"/>
                              <w:rPr>
                                <w:b/>
                                <w:bCs/>
                                <w:i/>
                                <w:iCs/>
                                <w:sz w:val="22"/>
                                <w:szCs w:val="22"/>
                              </w:rPr>
                            </w:pPr>
                            <w:r w:rsidRPr="00B7413F">
                              <w:rPr>
                                <w:b/>
                                <w:bCs/>
                                <w:i/>
                                <w:iCs/>
                                <w:sz w:val="22"/>
                                <w:szCs w:val="22"/>
                              </w:rPr>
                              <w:t>Public acknowledgment of appreciation for these contributions is also crucial for successful partnerships.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781D5" id="_x0000_s1037" type="#_x0000_t202" style="position:absolute;margin-left:102.55pt;margin-top:5.15pt;width:153.75pt;height:66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" fillcolor="#ebf5ef [660]">
                <v:textbox>
                  <w:txbxContent>
                    <w:p w14:paraId="1A30C452" w14:textId="26FFB462" w:rsidR="006F54D5" w:rsidRPr="00B7413F" w:rsidRDefault="006F54D5" w:rsidP="00B7413F">
                      <w:pPr>
                        <w:spacing w:before="0" w:after="0"/>
                        <w:rPr>
                          <w:b/>
                          <w:bCs/>
                          <w:i/>
                          <w:iCs/>
                          <w:sz w:val="22"/>
                          <w:szCs w:val="22"/>
                        </w:rPr>
                      </w:pPr>
                      <w:r w:rsidRPr="00B7413F">
                        <w:rPr>
                          <w:b/>
                          <w:bCs/>
                          <w:i/>
                          <w:iCs/>
                          <w:sz w:val="22"/>
                          <w:szCs w:val="22"/>
                        </w:rPr>
                        <w:t>Public acknowledgment of appreciation for these contributions is also crucial for successful partnerships.</w:t>
                      </w:r>
                    </w:p>
                  </w:txbxContent>
                </v:textbox>
                <w10:wrap type="square" anchorx="margin"/>
              </v:shape>
            </w:pict>
          </mc:Fallback>
        </mc:AlternateContent>
      </w:r>
      <w:r w:rsidR="003769FC" w:rsidRPr="008F1E5B">
        <w:t xml:space="preserve">In-kind contributions from partners such as meeting space, percentage of staff time, mailings or listserv postings, </w:t>
      </w:r>
      <w:r w:rsidR="004933C2" w:rsidRPr="008F1E5B">
        <w:t xml:space="preserve">social media, </w:t>
      </w:r>
      <w:r w:rsidR="003769FC" w:rsidRPr="008F1E5B">
        <w:t xml:space="preserve">meeting facilitators and recorders, graphic arts expertise, printing/copying, IT support, </w:t>
      </w:r>
      <w:r w:rsidR="006F54D5" w:rsidRPr="008F1E5B">
        <w:t xml:space="preserve">and other tasks </w:t>
      </w:r>
      <w:r w:rsidR="003769FC" w:rsidRPr="008F1E5B">
        <w:t xml:space="preserve">are </w:t>
      </w:r>
      <w:r w:rsidR="00186265" w:rsidRPr="008F1E5B">
        <w:t>es</w:t>
      </w:r>
      <w:r w:rsidR="00D722CF" w:rsidRPr="008F1E5B">
        <w:t>s</w:t>
      </w:r>
      <w:r w:rsidR="00186265" w:rsidRPr="008F1E5B">
        <w:t>ential</w:t>
      </w:r>
      <w:r w:rsidR="003769FC" w:rsidRPr="008F1E5B">
        <w:t xml:space="preserve">. </w:t>
      </w:r>
      <w:r w:rsidR="00001526" w:rsidRPr="008F1E5B">
        <w:t xml:space="preserve">Few states </w:t>
      </w:r>
      <w:r w:rsidR="00D722CF" w:rsidRPr="008F1E5B">
        <w:t xml:space="preserve">have </w:t>
      </w:r>
      <w:r w:rsidR="00001526" w:rsidRPr="008F1E5B">
        <w:t>acknowledge</w:t>
      </w:r>
      <w:r w:rsidR="00D722CF" w:rsidRPr="008F1E5B">
        <w:t>d</w:t>
      </w:r>
      <w:r w:rsidR="00001526" w:rsidRPr="008F1E5B">
        <w:t xml:space="preserve"> funding sources in their reports</w:t>
      </w:r>
      <w:r w:rsidR="00D722CF" w:rsidRPr="008F1E5B">
        <w:t>, but doing so would assist other states to brainstorm ideas</w:t>
      </w:r>
      <w:r w:rsidR="00001526" w:rsidRPr="008F1E5B">
        <w:t xml:space="preserve">. In a </w:t>
      </w:r>
      <w:r w:rsidR="004933C2" w:rsidRPr="008F1E5B">
        <w:t xml:space="preserve">recent </w:t>
      </w:r>
      <w:r w:rsidR="00001526" w:rsidRPr="008F1E5B">
        <w:t xml:space="preserve">query of states, many used </w:t>
      </w:r>
      <w:r w:rsidR="00001526" w:rsidRPr="008F1E5B">
        <w:rPr>
          <w:noProof/>
          <w:lang w:val="gsw-FR"/>
        </w:rPr>
        <w:t xml:space="preserve">CDC </w:t>
      </w:r>
      <w:r w:rsidR="004933C2" w:rsidRPr="008F1E5B">
        <w:rPr>
          <w:noProof/>
          <w:lang w:val="gsw-FR"/>
        </w:rPr>
        <w:t xml:space="preserve">or HRSA </w:t>
      </w:r>
      <w:r w:rsidR="00001526" w:rsidRPr="008F1E5B">
        <w:rPr>
          <w:noProof/>
          <w:lang w:val="gsw-FR"/>
        </w:rPr>
        <w:t>funding for some of their coordination activities, while others used a combination of CareQuest, private and state funding</w:t>
      </w:r>
      <w:r w:rsidR="00F65A95" w:rsidRPr="008F1E5B">
        <w:rPr>
          <w:noProof/>
          <w:lang w:val="gsw-FR"/>
        </w:rPr>
        <w:t xml:space="preserve"> from different sources or programs</w:t>
      </w:r>
      <w:r w:rsidR="00001526" w:rsidRPr="008F1E5B">
        <w:rPr>
          <w:noProof/>
          <w:lang w:val="gsw-FR"/>
        </w:rPr>
        <w:t xml:space="preserve">, especially for meeting facilitation, health </w:t>
      </w:r>
      <w:r w:rsidR="00001526" w:rsidRPr="008F1E5B">
        <w:rPr>
          <w:noProof/>
          <w:lang w:val="gsw-FR"/>
        </w:rPr>
        <w:lastRenderedPageBreak/>
        <w:t>policy decisions</w:t>
      </w:r>
      <w:r w:rsidR="00F433EF" w:rsidRPr="008F1E5B">
        <w:rPr>
          <w:noProof/>
          <w:lang w:val="gsw-FR"/>
        </w:rPr>
        <w:t>,</w:t>
      </w:r>
      <w:r w:rsidR="00001526" w:rsidRPr="008F1E5B">
        <w:rPr>
          <w:noProof/>
          <w:lang w:val="gsw-FR"/>
        </w:rPr>
        <w:t xml:space="preserve"> graphics</w:t>
      </w:r>
      <w:r w:rsidR="00F433EF" w:rsidRPr="008F1E5B">
        <w:rPr>
          <w:noProof/>
          <w:lang w:val="gsw-FR"/>
        </w:rPr>
        <w:t>,</w:t>
      </w:r>
      <w:r w:rsidR="00001526" w:rsidRPr="008F1E5B">
        <w:t xml:space="preserve"> and printing. </w:t>
      </w:r>
      <w:r w:rsidR="00EA2F3B" w:rsidRPr="008F1E5B">
        <w:t xml:space="preserve">Try to identify special interest groups based on the priority interests and what resources they may have. </w:t>
      </w:r>
      <w:r w:rsidR="002F4836" w:rsidRPr="008F1E5B">
        <w:t xml:space="preserve">If </w:t>
      </w:r>
      <w:r w:rsidR="00B64494" w:rsidRPr="008F1E5B">
        <w:t xml:space="preserve">a state oral health program </w:t>
      </w:r>
      <w:r w:rsidR="002F4836" w:rsidRPr="008F1E5B">
        <w:t>receive</w:t>
      </w:r>
      <w:r w:rsidR="00B64494" w:rsidRPr="008F1E5B">
        <w:t>s</w:t>
      </w:r>
      <w:r w:rsidR="002F4836" w:rsidRPr="008F1E5B">
        <w:t xml:space="preserve"> funding from multiple sources</w:t>
      </w:r>
      <w:r w:rsidR="004933C2" w:rsidRPr="008F1E5B">
        <w:t>,</w:t>
      </w:r>
      <w:r w:rsidR="002F4836" w:rsidRPr="008F1E5B">
        <w:t xml:space="preserve"> then this may be easier. </w:t>
      </w:r>
      <w:hyperlink r:id="rId62" w:history="1">
        <w:r w:rsidR="002F4836" w:rsidRPr="008F1E5B">
          <w:rPr>
            <w:rStyle w:val="Hyperlink"/>
            <w:rFonts w:cstheme="minorHAnsi"/>
            <w:szCs w:val="24"/>
          </w:rPr>
          <w:t>Maryland</w:t>
        </w:r>
      </w:hyperlink>
      <w:r w:rsidR="002F4836" w:rsidRPr="008F1E5B">
        <w:t xml:space="preserve"> is a good example. </w:t>
      </w:r>
      <w:r w:rsidR="00001526" w:rsidRPr="008F1E5B">
        <w:t>Some state programs used their own Canva account for design and production. Evaluation of the plan was often done by volunteers</w:t>
      </w:r>
      <w:r w:rsidR="004933C2" w:rsidRPr="008F1E5B">
        <w:t xml:space="preserve">, including </w:t>
      </w:r>
      <w:r w:rsidR="006F54D5" w:rsidRPr="008F1E5B">
        <w:t xml:space="preserve">graduate students </w:t>
      </w:r>
      <w:r w:rsidR="004933C2" w:rsidRPr="008F1E5B">
        <w:t>from universities</w:t>
      </w:r>
      <w:r w:rsidR="00001526" w:rsidRPr="008F1E5B">
        <w:t xml:space="preserve">. </w:t>
      </w:r>
    </w:p>
    <w:p w14:paraId="155DDFE0" w14:textId="5AD193B2" w:rsidR="00514A63" w:rsidRPr="008F1E5B" w:rsidRDefault="00514A63" w:rsidP="00B7413F">
      <w:pPr>
        <w:pStyle w:val="Heading1"/>
      </w:pPr>
      <w:bookmarkStart w:id="21" w:name="_Toc173501658"/>
      <w:r w:rsidRPr="008F1E5B">
        <w:t>NEEDS ASSESSMENTS</w:t>
      </w:r>
      <w:bookmarkEnd w:id="21"/>
    </w:p>
    <w:bookmarkStart w:id="22" w:name="_Toc173501659"/>
    <w:p w14:paraId="7C453117" w14:textId="3FAE47A1" w:rsidR="00514A63" w:rsidRPr="008F1E5B" w:rsidRDefault="00482D06" w:rsidP="00B7413F">
      <w:pPr>
        <w:pStyle w:val="Heading2"/>
      </w:pPr>
      <w:r w:rsidRPr="008F1E5B">
        <w:rPr>
          <w:noProof/>
        </w:rPr>
        <mc:AlternateContent>
          <mc:Choice Requires="wps">
            <w:drawing>
              <wp:anchor distT="45720" distB="45720" distL="114300" distR="114300" simplePos="0" relativeHeight="251693056" behindDoc="0" locked="0" layoutInCell="1" allowOverlap="1" wp14:anchorId="0523CEF6" wp14:editId="07A76441">
                <wp:simplePos x="0" y="0"/>
                <wp:positionH relativeFrom="margin">
                  <wp:posOffset>4281170</wp:posOffset>
                </wp:positionH>
                <wp:positionV relativeFrom="margin">
                  <wp:posOffset>1958521</wp:posOffset>
                </wp:positionV>
                <wp:extent cx="2085975" cy="680720"/>
                <wp:effectExtent l="0" t="0" r="28575" b="24130"/>
                <wp:wrapSquare wrapText="bothSides"/>
                <wp:docPr id="1190501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80720"/>
                        </a:xfrm>
                        <a:prstGeom prst="rect">
                          <a:avLst/>
                        </a:prstGeom>
                        <a:solidFill>
                          <a:schemeClr val="accent1">
                            <a:lumMod val="20000"/>
                            <a:lumOff val="80000"/>
                          </a:schemeClr>
                        </a:solidFill>
                        <a:ln w="9525">
                          <a:solidFill>
                            <a:srgbClr val="000000"/>
                          </a:solidFill>
                          <a:miter lim="800000"/>
                          <a:headEnd/>
                          <a:tailEnd/>
                        </a:ln>
                      </wps:spPr>
                      <wps:txbx>
                        <w:txbxContent>
                          <w:p w14:paraId="218666B6" w14:textId="3AE5EBE6" w:rsidR="00B41A1C" w:rsidRPr="00B7413F" w:rsidRDefault="00B41A1C" w:rsidP="00B7413F">
                            <w:pPr>
                              <w:spacing w:before="0" w:after="0"/>
                              <w:rPr>
                                <w:b/>
                                <w:bCs/>
                                <w:i/>
                                <w:iCs/>
                                <w:sz w:val="22"/>
                                <w:szCs w:val="22"/>
                              </w:rPr>
                            </w:pPr>
                            <w:r w:rsidRPr="00B7413F">
                              <w:rPr>
                                <w:b/>
                                <w:bCs/>
                                <w:i/>
                                <w:iCs/>
                                <w:sz w:val="22"/>
                                <w:szCs w:val="22"/>
                              </w:rPr>
                              <w:t>Needs assessments are ideally repeated/updated at least every five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3CEF6" id="_x0000_s1038" type="#_x0000_t202" style="position:absolute;margin-left:337.1pt;margin-top:154.2pt;width:164.25pt;height:53.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" fillcolor="#ebf5ef [660]">
                <v:textbox>
                  <w:txbxContent>
                    <w:p w14:paraId="218666B6" w14:textId="3AE5EBE6" w:rsidR="00B41A1C" w:rsidRPr="00B7413F" w:rsidRDefault="00B41A1C" w:rsidP="00B7413F">
                      <w:pPr>
                        <w:spacing w:before="0" w:after="0"/>
                        <w:rPr>
                          <w:b/>
                          <w:bCs/>
                          <w:i/>
                          <w:iCs/>
                          <w:sz w:val="22"/>
                          <w:szCs w:val="22"/>
                        </w:rPr>
                      </w:pPr>
                      <w:r w:rsidRPr="00B7413F">
                        <w:rPr>
                          <w:b/>
                          <w:bCs/>
                          <w:i/>
                          <w:iCs/>
                          <w:sz w:val="22"/>
                          <w:szCs w:val="22"/>
                        </w:rPr>
                        <w:t>Needs assessments are ideally repeated/updated at least every five years.</w:t>
                      </w:r>
                    </w:p>
                  </w:txbxContent>
                </v:textbox>
                <w10:wrap type="square" anchorx="margin" anchory="margin"/>
              </v:shape>
            </w:pict>
          </mc:Fallback>
        </mc:AlternateContent>
      </w:r>
      <w:r w:rsidR="00514A63" w:rsidRPr="008F1E5B">
        <w:t xml:space="preserve">Do We Have Any Recent Needs </w:t>
      </w:r>
      <w:r w:rsidR="00514A63" w:rsidRPr="008F1E5B">
        <w:rPr>
          <w:noProof/>
        </w:rPr>
        <w:t xml:space="preserve">Assessments </w:t>
      </w:r>
      <w:r w:rsidR="00D31646" w:rsidRPr="008F1E5B">
        <w:rPr>
          <w:noProof/>
        </w:rPr>
        <w:t>t</w:t>
      </w:r>
      <w:r w:rsidR="005D5187" w:rsidRPr="008F1E5B">
        <w:rPr>
          <w:noProof/>
        </w:rPr>
        <w:t xml:space="preserve">o </w:t>
      </w:r>
      <w:r w:rsidR="00514A63" w:rsidRPr="008F1E5B">
        <w:rPr>
          <w:noProof/>
        </w:rPr>
        <w:t>Use?</w:t>
      </w:r>
      <w:bookmarkEnd w:id="22"/>
    </w:p>
    <w:p w14:paraId="197D8865" w14:textId="4914B5D8" w:rsidR="00514A63" w:rsidRPr="008F1E5B" w:rsidRDefault="00C5249F" w:rsidP="008F1E5B">
      <w:r w:rsidRPr="008F1E5B">
        <w:t>Several sources of information</w:t>
      </w:r>
      <w:r w:rsidR="00D51367" w:rsidRPr="008F1E5B">
        <w:t>, both primary and secondary data,</w:t>
      </w:r>
      <w:r w:rsidRPr="008F1E5B">
        <w:t xml:space="preserve"> can be used to inform a </w:t>
      </w:r>
      <w:r w:rsidR="00D95036" w:rsidRPr="008F1E5B">
        <w:t>SOHIP</w:t>
      </w:r>
      <w:r w:rsidRPr="008F1E5B">
        <w:t>:</w:t>
      </w:r>
    </w:p>
    <w:p w14:paraId="40B9CE92" w14:textId="08A3DB0B" w:rsidR="00C5249F" w:rsidRPr="008F1E5B" w:rsidRDefault="00C5249F">
      <w:pPr>
        <w:pStyle w:val="ListParagraph"/>
        <w:numPr>
          <w:ilvl w:val="0"/>
          <w:numId w:val="10"/>
        </w:numPr>
        <w:rPr>
          <w:noProof/>
        </w:rPr>
      </w:pPr>
      <w:r w:rsidRPr="008F1E5B">
        <w:rPr>
          <w:noProof/>
        </w:rPr>
        <w:t>Data included in a previous SOHIP</w:t>
      </w:r>
    </w:p>
    <w:p w14:paraId="6B52E021" w14:textId="507299AD" w:rsidR="00C5249F" w:rsidRPr="008F1E5B" w:rsidRDefault="00C5249F">
      <w:pPr>
        <w:pStyle w:val="ListParagraph"/>
        <w:numPr>
          <w:ilvl w:val="0"/>
          <w:numId w:val="10"/>
        </w:numPr>
        <w:rPr>
          <w:noProof/>
        </w:rPr>
      </w:pPr>
      <w:r w:rsidRPr="008F1E5B">
        <w:rPr>
          <w:noProof/>
        </w:rPr>
        <w:t>National data for comparison purposes or to create goals</w:t>
      </w:r>
      <w:r w:rsidR="00F556AA" w:rsidRPr="008F1E5B">
        <w:rPr>
          <w:noProof/>
        </w:rPr>
        <w:t xml:space="preserve">, e.g., see </w:t>
      </w:r>
      <w:hyperlink r:id="rId63" w:history="1">
        <w:r w:rsidR="00F556AA" w:rsidRPr="00B7413F">
          <w:rPr>
            <w:rStyle w:val="Hyperlink"/>
            <w:rFonts w:cstheme="minorHAnsi"/>
            <w:noProof/>
            <w:szCs w:val="24"/>
          </w:rPr>
          <w:t>National Oral Health Data Portal</w:t>
        </w:r>
      </w:hyperlink>
    </w:p>
    <w:p w14:paraId="51353AEC" w14:textId="1E5158B0" w:rsidR="00C5249F" w:rsidRPr="008F1E5B" w:rsidRDefault="00C5249F">
      <w:pPr>
        <w:pStyle w:val="ListParagraph"/>
        <w:numPr>
          <w:ilvl w:val="0"/>
          <w:numId w:val="10"/>
        </w:numPr>
        <w:rPr>
          <w:noProof/>
        </w:rPr>
      </w:pPr>
      <w:r w:rsidRPr="008F1E5B">
        <w:rPr>
          <w:noProof/>
        </w:rPr>
        <w:t>Regional data if geographic, economic, health access or other factors from neighboring states make this relevant</w:t>
      </w:r>
    </w:p>
    <w:p w14:paraId="4AF93C08" w14:textId="6557ECA0" w:rsidR="00C5249F" w:rsidRPr="008F1E5B" w:rsidRDefault="00C5249F">
      <w:pPr>
        <w:pStyle w:val="ListParagraph"/>
        <w:numPr>
          <w:ilvl w:val="0"/>
          <w:numId w:val="10"/>
        </w:numPr>
        <w:rPr>
          <w:noProof/>
        </w:rPr>
      </w:pPr>
      <w:r w:rsidRPr="008F1E5B">
        <w:rPr>
          <w:noProof/>
        </w:rPr>
        <w:t>State economic and health related data, especially by subgroups that would identify health inequities</w:t>
      </w:r>
    </w:p>
    <w:p w14:paraId="63A60974" w14:textId="001227ED" w:rsidR="00C5249F" w:rsidRPr="008F1E5B" w:rsidRDefault="00C5249F">
      <w:pPr>
        <w:pStyle w:val="ListParagraph"/>
        <w:numPr>
          <w:ilvl w:val="0"/>
          <w:numId w:val="10"/>
        </w:numPr>
        <w:rPr>
          <w:noProof/>
        </w:rPr>
      </w:pPr>
      <w:r w:rsidRPr="008F1E5B">
        <w:rPr>
          <w:noProof/>
        </w:rPr>
        <w:t xml:space="preserve">State oral health services data based on insurance information, health center </w:t>
      </w:r>
      <w:r w:rsidR="00D95036" w:rsidRPr="008F1E5B">
        <w:rPr>
          <w:noProof/>
        </w:rPr>
        <w:t xml:space="preserve">or tribal clinic </w:t>
      </w:r>
      <w:r w:rsidRPr="008F1E5B">
        <w:rPr>
          <w:noProof/>
        </w:rPr>
        <w:t>reporting or other tracking mechanisms or reports</w:t>
      </w:r>
    </w:p>
    <w:p w14:paraId="1658D224" w14:textId="38A1A774" w:rsidR="00C5249F" w:rsidRPr="008F1E5B" w:rsidRDefault="00C5249F">
      <w:pPr>
        <w:pStyle w:val="ListParagraph"/>
        <w:numPr>
          <w:ilvl w:val="0"/>
          <w:numId w:val="10"/>
        </w:numPr>
      </w:pPr>
      <w:r w:rsidRPr="008F1E5B">
        <w:t xml:space="preserve">State oral health status data from Basic Screening Surveys, dental records, or other examinations </w:t>
      </w:r>
    </w:p>
    <w:p w14:paraId="37331F6A" w14:textId="0F0656BE" w:rsidR="00C5249F" w:rsidRPr="008F1E5B" w:rsidRDefault="00C5249F">
      <w:pPr>
        <w:pStyle w:val="ListParagraph"/>
        <w:numPr>
          <w:ilvl w:val="0"/>
          <w:numId w:val="10"/>
        </w:numPr>
      </w:pPr>
      <w:r w:rsidRPr="008F1E5B">
        <w:t>County, city or community health and oral health data</w:t>
      </w:r>
      <w:r w:rsidR="00FE3400" w:rsidRPr="008F1E5B">
        <w:t>.</w:t>
      </w:r>
    </w:p>
    <w:p w14:paraId="64BA3C9A" w14:textId="0840F972" w:rsidR="00D51367" w:rsidRPr="008F1E5B" w:rsidRDefault="00A22954" w:rsidP="008F1E5B">
      <w:r w:rsidRPr="008F1E5B">
        <w:t xml:space="preserve">If current </w:t>
      </w:r>
      <w:r w:rsidRPr="008F1E5B">
        <w:rPr>
          <w:noProof/>
        </w:rPr>
        <w:t>data are not</w:t>
      </w:r>
      <w:r w:rsidRPr="008F1E5B">
        <w:t xml:space="preserve"> available, decisions should be made about how representative the existing data are for planning purposes. </w:t>
      </w:r>
      <w:r w:rsidR="00D51367" w:rsidRPr="008F1E5B">
        <w:t xml:space="preserve">One way to determine existing </w:t>
      </w:r>
      <w:r w:rsidR="00F8243E" w:rsidRPr="008F1E5B">
        <w:t xml:space="preserve">data </w:t>
      </w:r>
      <w:r w:rsidR="00D51367" w:rsidRPr="008F1E5B">
        <w:t xml:space="preserve">and data </w:t>
      </w:r>
      <w:r w:rsidR="006244FF" w:rsidRPr="008F1E5B">
        <w:t xml:space="preserve">gaps </w:t>
      </w:r>
      <w:r w:rsidR="00D51367" w:rsidRPr="008F1E5B">
        <w:t>is through an environmental scan</w:t>
      </w:r>
      <w:r w:rsidR="0066687D" w:rsidRPr="008F1E5B">
        <w:t>, a</w:t>
      </w:r>
      <w:r w:rsidR="00D51367" w:rsidRPr="008F1E5B">
        <w:t xml:space="preserve"> </w:t>
      </w:r>
      <w:r w:rsidR="0066687D" w:rsidRPr="008F1E5B">
        <w:rPr>
          <w:color w:val="040C28"/>
        </w:rPr>
        <w:t>process that systematically surveys and interprets relevant data to identify external opportunities and threats that could influence future decisions.</w:t>
      </w:r>
      <w:r w:rsidR="00312B4F" w:rsidRPr="008F1E5B">
        <w:rPr>
          <w:color w:val="494949"/>
          <w:shd w:val="clear" w:color="auto" w:fill="FFFFFF"/>
        </w:rPr>
        <w:t xml:space="preserve"> It is closely related to a </w:t>
      </w:r>
      <w:hyperlink r:id="rId64" w:history="1">
        <w:r w:rsidR="00312B4F" w:rsidRPr="008F1E5B">
          <w:rPr>
            <w:rStyle w:val="Hyperlink"/>
            <w:rFonts w:cstheme="minorHAnsi"/>
            <w:color w:val="1976D2"/>
            <w:szCs w:val="24"/>
            <w:shd w:val="clear" w:color="auto" w:fill="FFFFFF"/>
          </w:rPr>
          <w:t>S.W.O.T. analysis</w:t>
        </w:r>
      </w:hyperlink>
      <w:r w:rsidR="00312B4F" w:rsidRPr="008F1E5B">
        <w:rPr>
          <w:u w:val="single"/>
        </w:rPr>
        <w:t>.</w:t>
      </w:r>
      <w:r w:rsidR="00312B4F" w:rsidRPr="008F1E5B">
        <w:rPr>
          <w:color w:val="494949"/>
          <w:shd w:val="clear" w:color="auto" w:fill="FFFFFF"/>
        </w:rPr>
        <w:t xml:space="preserve"> When conducting an environmental scan, several methods should be used to collect data, including reviewing publications, conducting focus groups, interviewing leaders, and administering surveys. </w:t>
      </w:r>
      <w:r w:rsidR="001924D7" w:rsidRPr="008F1E5B">
        <w:t xml:space="preserve">The </w:t>
      </w:r>
      <w:r w:rsidR="00B41A1C" w:rsidRPr="008F1E5B">
        <w:t>M</w:t>
      </w:r>
      <w:r w:rsidR="00D95036" w:rsidRPr="008F1E5B">
        <w:t>CH OHRC</w:t>
      </w:r>
      <w:r w:rsidR="001924D7" w:rsidRPr="008F1E5B">
        <w:t xml:space="preserve"> has used environmental scans </w:t>
      </w:r>
      <w:r w:rsidR="00D95036" w:rsidRPr="008F1E5B">
        <w:t xml:space="preserve">for </w:t>
      </w:r>
      <w:r w:rsidR="001924D7" w:rsidRPr="008F1E5B">
        <w:t xml:space="preserve">specific topics in several </w:t>
      </w:r>
      <w:r w:rsidR="00312B4F" w:rsidRPr="008F1E5B">
        <w:t xml:space="preserve">MCH related </w:t>
      </w:r>
      <w:r w:rsidR="001924D7" w:rsidRPr="008F1E5B">
        <w:t xml:space="preserve">oral health projects in </w:t>
      </w:r>
      <w:proofErr w:type="gramStart"/>
      <w:r w:rsidR="001924D7" w:rsidRPr="008F1E5B">
        <w:t>states</w:t>
      </w:r>
      <w:proofErr w:type="gramEnd"/>
      <w:r w:rsidR="001924D7" w:rsidRPr="008F1E5B">
        <w:t xml:space="preserve">. One </w:t>
      </w:r>
      <w:hyperlink r:id="rId65" w:history="1">
        <w:r w:rsidR="001924D7" w:rsidRPr="008F1E5B">
          <w:rPr>
            <w:rStyle w:val="Hyperlink"/>
            <w:rFonts w:cstheme="minorHAnsi"/>
            <w:szCs w:val="24"/>
          </w:rPr>
          <w:t>environmental scan tool</w:t>
        </w:r>
      </w:hyperlink>
      <w:r w:rsidR="001924D7" w:rsidRPr="008F1E5B">
        <w:t xml:space="preserve"> and the </w:t>
      </w:r>
      <w:hyperlink r:id="rId66" w:history="1">
        <w:r w:rsidR="001924D7" w:rsidRPr="008F1E5B">
          <w:rPr>
            <w:rStyle w:val="Hyperlink"/>
            <w:rFonts w:cstheme="minorHAnsi"/>
            <w:szCs w:val="24"/>
          </w:rPr>
          <w:t>resulting report</w:t>
        </w:r>
      </w:hyperlink>
      <w:r w:rsidR="001924D7" w:rsidRPr="008F1E5B">
        <w:t xml:space="preserve"> may be helpful in creating your own environmental scan.</w:t>
      </w:r>
      <w:r w:rsidR="001D280E" w:rsidRPr="008F1E5B">
        <w:t xml:space="preserve"> ASTHO also performed environmental scans of states and territories in 2022 and displayed the resulting priorities in an </w:t>
      </w:r>
      <w:hyperlink r:id="rId67" w:history="1">
        <w:r w:rsidR="001D280E" w:rsidRPr="008F1E5B">
          <w:rPr>
            <w:rStyle w:val="Hyperlink"/>
            <w:rFonts w:cstheme="minorHAnsi"/>
            <w:szCs w:val="24"/>
          </w:rPr>
          <w:t>executive summary</w:t>
        </w:r>
        <w:r w:rsidR="001D280E" w:rsidRPr="008F1E5B">
          <w:rPr>
            <w:rStyle w:val="Hyperlink"/>
            <w:rFonts w:cstheme="minorHAnsi"/>
            <w:szCs w:val="24"/>
            <w:u w:val="none"/>
          </w:rPr>
          <w:t>.</w:t>
        </w:r>
      </w:hyperlink>
      <w:r w:rsidR="007C6062" w:rsidRPr="008F1E5B">
        <w:rPr>
          <w:rStyle w:val="Hyperlink"/>
          <w:rFonts w:cstheme="minorHAnsi"/>
          <w:szCs w:val="24"/>
          <w:u w:val="none"/>
        </w:rPr>
        <w:t xml:space="preserve"> </w:t>
      </w:r>
      <w:hyperlink r:id="rId68" w:history="1">
        <w:r w:rsidR="007C6062" w:rsidRPr="008F1E5B">
          <w:rPr>
            <w:rStyle w:val="Hyperlink"/>
            <w:rFonts w:cstheme="minorHAnsi"/>
            <w:szCs w:val="24"/>
          </w:rPr>
          <w:t>Ohio</w:t>
        </w:r>
      </w:hyperlink>
      <w:r w:rsidR="007C6062" w:rsidRPr="008F1E5B">
        <w:rPr>
          <w:rStyle w:val="Hyperlink"/>
          <w:rFonts w:cstheme="minorHAnsi"/>
          <w:color w:val="auto"/>
          <w:szCs w:val="24"/>
          <w:u w:val="none"/>
        </w:rPr>
        <w:t xml:space="preserve"> has a separate section that outlines its strengths and challenges.</w:t>
      </w:r>
    </w:p>
    <w:p w14:paraId="1A323EAE" w14:textId="595C4C44" w:rsidR="00482D06" w:rsidRDefault="00482D06" w:rsidP="008F1E5B">
      <w:r>
        <w:t xml:space="preserve">Another method that has been used by ASTDD and by states is the </w:t>
      </w:r>
      <w:r w:rsidRPr="00267C0D">
        <w:rPr>
          <w:i/>
          <w:iCs/>
          <w:highlight w:val="yellow"/>
        </w:rPr>
        <w:t xml:space="preserve">Policy </w:t>
      </w:r>
      <w:r w:rsidR="00267C0D" w:rsidRPr="00267C0D">
        <w:rPr>
          <w:i/>
          <w:iCs/>
          <w:highlight w:val="yellow"/>
        </w:rPr>
        <w:t xml:space="preserve">Consensus </w:t>
      </w:r>
      <w:r w:rsidRPr="00267C0D">
        <w:rPr>
          <w:i/>
          <w:iCs/>
          <w:highlight w:val="yellow"/>
        </w:rPr>
        <w:t>Tool</w:t>
      </w:r>
      <w:r>
        <w:t xml:space="preserve"> originally developed by the Children’s Dental Health project</w:t>
      </w:r>
      <w:r w:rsidR="00DE40E5">
        <w:t xml:space="preserve"> but transferred to ASTDD.</w:t>
      </w:r>
      <w:r>
        <w:t xml:space="preserve"> ASTDD provides a facilitator for this tool that gathers partners while the state oral health program or the oral health coalition help plan and manage the process. No federal funding is currently available to ASTDD so </w:t>
      </w:r>
      <w:r>
        <w:lastRenderedPageBreak/>
        <w:t>states will need to request and pay for technical assistance to have an ASTDD partner.</w:t>
      </w:r>
      <w:r w:rsidR="00014B27">
        <w:t xml:space="preserve"> You can ask for technical assistance via the TA </w:t>
      </w:r>
      <w:hyperlink r:id="rId69" w:history="1">
        <w:r w:rsidR="00014B27" w:rsidRPr="00014B27">
          <w:rPr>
            <w:rStyle w:val="Hyperlink"/>
          </w:rPr>
          <w:t>Policy Consensus Tool TA Request Form</w:t>
        </w:r>
      </w:hyperlink>
      <w:r w:rsidR="00014B27">
        <w:t>.</w:t>
      </w:r>
    </w:p>
    <w:p w14:paraId="4620AB0E" w14:textId="1BFED4B1" w:rsidR="006455BF" w:rsidRPr="008F1E5B" w:rsidRDefault="006455BF" w:rsidP="008F1E5B">
      <w:r w:rsidRPr="008F1E5B">
        <w:t>The ASTDD Basic Screening Survey (BSS) has been used for more than two decades to provide statewide information about oral health status primarily in Head Start/preschool,</w:t>
      </w:r>
      <w:r w:rsidR="00287969" w:rsidRPr="008F1E5B">
        <w:t xml:space="preserve"> kindergarten, </w:t>
      </w:r>
      <w:r w:rsidRPr="008F1E5B">
        <w:t xml:space="preserve">third grade and older adult populations. </w:t>
      </w:r>
      <w:r w:rsidR="00335F75" w:rsidRPr="008F1E5B">
        <w:t xml:space="preserve">ASTDD tracks a </w:t>
      </w:r>
      <w:hyperlink r:id="rId70" w:history="1">
        <w:r w:rsidR="00335F75" w:rsidRPr="008F1E5B">
          <w:rPr>
            <w:rStyle w:val="Hyperlink"/>
            <w:rFonts w:cstheme="minorHAnsi"/>
            <w:szCs w:val="24"/>
          </w:rPr>
          <w:t>compilation of</w:t>
        </w:r>
        <w:r w:rsidRPr="008F1E5B">
          <w:rPr>
            <w:rStyle w:val="Hyperlink"/>
            <w:rFonts w:cstheme="minorHAnsi"/>
            <w:szCs w:val="24"/>
          </w:rPr>
          <w:t xml:space="preserve"> </w:t>
        </w:r>
        <w:r w:rsidR="00335F75" w:rsidRPr="008F1E5B">
          <w:rPr>
            <w:rStyle w:val="Hyperlink"/>
            <w:rFonts w:cstheme="minorHAnsi"/>
            <w:szCs w:val="24"/>
          </w:rPr>
          <w:t>BSS surveys in each state</w:t>
        </w:r>
      </w:hyperlink>
      <w:r w:rsidR="00335F75" w:rsidRPr="008F1E5B">
        <w:t xml:space="preserve"> by population group and years conducted. </w:t>
      </w:r>
      <w:r w:rsidR="00854806" w:rsidRPr="008F1E5B">
        <w:t>County data may only be available in some states</w:t>
      </w:r>
      <w:r w:rsidR="00A750C5" w:rsidRPr="008F1E5B">
        <w:t xml:space="preserve"> via those state</w:t>
      </w:r>
      <w:r w:rsidR="00287969" w:rsidRPr="008F1E5B">
        <w:t xml:space="preserve"> dashboards or reports</w:t>
      </w:r>
      <w:r w:rsidR="00A750C5" w:rsidRPr="008F1E5B">
        <w:t>.</w:t>
      </w:r>
      <w:r w:rsidR="00394445" w:rsidRPr="008F1E5B">
        <w:t xml:space="preserve"> </w:t>
      </w:r>
      <w:hyperlink r:id="rId71" w:history="1">
        <w:r w:rsidR="00394445" w:rsidRPr="008F1E5B">
          <w:rPr>
            <w:rStyle w:val="Hyperlink"/>
            <w:rFonts w:cstheme="minorHAnsi"/>
            <w:szCs w:val="24"/>
          </w:rPr>
          <w:t>Maryland</w:t>
        </w:r>
      </w:hyperlink>
      <w:r w:rsidR="00394445" w:rsidRPr="008F1E5B">
        <w:t xml:space="preserve"> has included its oral health status and accomplishments in many areas while </w:t>
      </w:r>
      <w:hyperlink r:id="rId72" w:history="1">
        <w:r w:rsidR="00394445" w:rsidRPr="008F1E5B">
          <w:rPr>
            <w:rStyle w:val="Hyperlink"/>
            <w:rFonts w:cstheme="minorHAnsi"/>
            <w:szCs w:val="24"/>
          </w:rPr>
          <w:t>Illinois</w:t>
        </w:r>
      </w:hyperlink>
      <w:r w:rsidR="00394445" w:rsidRPr="008F1E5B">
        <w:t xml:space="preserve"> provides an historical overview of the state and the nation from 2000 to 2020. </w:t>
      </w:r>
    </w:p>
    <w:p w14:paraId="3763DF46" w14:textId="114DFED6" w:rsidR="00335F75" w:rsidRPr="008F1E5B" w:rsidRDefault="00335F75" w:rsidP="008F1E5B">
      <w:r w:rsidRPr="008F1E5B">
        <w:t xml:space="preserve">Selected information about each state government oral health program is collected every year via the </w:t>
      </w:r>
      <w:r w:rsidRPr="008F1E5B">
        <w:rPr>
          <w:i/>
          <w:iCs/>
        </w:rPr>
        <w:t>ASTDD Synopses of State Dental Public Health Programs</w:t>
      </w:r>
      <w:r w:rsidRPr="008F1E5B">
        <w:t xml:space="preserve"> for the previous calendar year. The reports with specific state data are available in the Members Only section of the ASTDD website or via special requests to </w:t>
      </w:r>
      <w:hyperlink r:id="rId73" w:history="1">
        <w:r w:rsidRPr="008F1E5B">
          <w:rPr>
            <w:rStyle w:val="Hyperlink"/>
            <w:rFonts w:cstheme="minorHAnsi"/>
            <w:szCs w:val="24"/>
          </w:rPr>
          <w:t>cwood@astdd.org</w:t>
        </w:r>
      </w:hyperlink>
      <w:r w:rsidRPr="008F1E5B">
        <w:t xml:space="preserve">. The </w:t>
      </w:r>
      <w:hyperlink r:id="rId74" w:history="1">
        <w:r w:rsidRPr="008F1E5B">
          <w:rPr>
            <w:rStyle w:val="Hyperlink"/>
            <w:rFonts w:cstheme="minorHAnsi"/>
            <w:szCs w:val="24"/>
          </w:rPr>
          <w:t xml:space="preserve">aggregated </w:t>
        </w:r>
        <w:r w:rsidR="00D95036" w:rsidRPr="008F1E5B">
          <w:rPr>
            <w:rStyle w:val="Hyperlink"/>
            <w:rFonts w:cstheme="minorHAnsi"/>
            <w:szCs w:val="24"/>
          </w:rPr>
          <w:t>Synopses S</w:t>
        </w:r>
        <w:r w:rsidRPr="008F1E5B">
          <w:rPr>
            <w:rStyle w:val="Hyperlink"/>
            <w:rFonts w:cstheme="minorHAnsi"/>
            <w:szCs w:val="24"/>
          </w:rPr>
          <w:t>ummary report</w:t>
        </w:r>
      </w:hyperlink>
      <w:r w:rsidRPr="008F1E5B">
        <w:t xml:space="preserve"> with no identifying </w:t>
      </w:r>
      <w:r w:rsidR="003F0ECD" w:rsidRPr="008F1E5B">
        <w:t xml:space="preserve">state </w:t>
      </w:r>
      <w:r w:rsidRPr="008F1E5B">
        <w:t xml:space="preserve">information </w:t>
      </w:r>
      <w:r w:rsidR="00287969" w:rsidRPr="008F1E5B">
        <w:t xml:space="preserve">and only selected questions </w:t>
      </w:r>
      <w:r w:rsidRPr="008F1E5B">
        <w:t xml:space="preserve">is available on the </w:t>
      </w:r>
      <w:r w:rsidR="003F0ECD" w:rsidRPr="008F1E5B">
        <w:t xml:space="preserve">ASTDD </w:t>
      </w:r>
      <w:r w:rsidRPr="008F1E5B">
        <w:t>homepage.</w:t>
      </w:r>
    </w:p>
    <w:p w14:paraId="30B8829E" w14:textId="6E0D6714" w:rsidR="00AE5650" w:rsidRPr="008F1E5B" w:rsidRDefault="00AE5650" w:rsidP="00B7413F">
      <w:pPr>
        <w:pStyle w:val="Heading2"/>
      </w:pPr>
      <w:bookmarkStart w:id="23" w:name="_Toc173501660"/>
      <w:r w:rsidRPr="008F1E5B">
        <w:t>What is the Seven-Step Needs Assessment Model?</w:t>
      </w:r>
      <w:bookmarkEnd w:id="23"/>
    </w:p>
    <w:p w14:paraId="2FE0FC3F" w14:textId="7C49E464" w:rsidR="00077B49" w:rsidRPr="008F1E5B" w:rsidRDefault="00077B49" w:rsidP="008F1E5B">
      <w:r w:rsidRPr="008F1E5B">
        <w:t xml:space="preserve">States are encouraged to conduct systematic oral health needs assessments to measure, identify, and prioritize the oral health care needs of the populations they serve. The </w:t>
      </w:r>
      <w:hyperlink r:id="rId75" w:history="1">
        <w:r w:rsidRPr="00517DCB">
          <w:rPr>
            <w:rStyle w:val="Hyperlink"/>
            <w:i/>
            <w:iCs/>
          </w:rPr>
          <w:t>ASTDD Seven Step Model</w:t>
        </w:r>
      </w:hyperlink>
      <w:r w:rsidR="00B41A1C" w:rsidRPr="008F1E5B">
        <w:t xml:space="preserve"> on the ASTDD website</w:t>
      </w:r>
      <w:r w:rsidRPr="008F1E5B">
        <w:t xml:space="preserve"> provides in-depth guidance for completing an oral health needs assessment. The Model covers all key steps starting with convening an advisory committee and identifying shared goals for conducting the needs assessment, to navigating identification of available data, necessary primary data collection, analyzing data, to synthesizing information and systematically prioritizing oral health needs. Ultimately, you are encouraged to use the Model as a guidance document, and make final determinations based on your state’s needs, budget, timelines, and other factors. </w:t>
      </w:r>
      <w:r w:rsidR="00B96C4A" w:rsidRPr="008F1E5B">
        <w:t xml:space="preserve">Any needs assessments should consider systems approaches and frameworks as well as social determinants of health and an equity focus. </w:t>
      </w:r>
    </w:p>
    <w:p w14:paraId="0046C166" w14:textId="557EC589" w:rsidR="005147BC" w:rsidRPr="008F1E5B" w:rsidRDefault="00B96C4A" w:rsidP="008F1E5B">
      <w:r w:rsidRPr="008F1E5B">
        <w:t>Several resources are available through ASTDD’s Seven-Step Mo</w:t>
      </w:r>
      <w:r w:rsidR="00D75509" w:rsidRPr="008F1E5B">
        <w:t>del</w:t>
      </w:r>
      <w:r w:rsidRPr="008F1E5B">
        <w:t xml:space="preserve">. The </w:t>
      </w:r>
      <w:r w:rsidRPr="00482D06">
        <w:t>Needs Assessment Goal</w:t>
      </w:r>
      <w:r w:rsidR="00077B49" w:rsidRPr="00482D06">
        <w:t>s T</w:t>
      </w:r>
      <w:r w:rsidRPr="00482D06">
        <w:t>able</w:t>
      </w:r>
      <w:r w:rsidR="00077B49" w:rsidRPr="008F1E5B">
        <w:t xml:space="preserve"> </w:t>
      </w:r>
      <w:r w:rsidR="00482D06">
        <w:t xml:space="preserve">in the narrative </w:t>
      </w:r>
      <w:r w:rsidRPr="008F1E5B">
        <w:t>will help you decide</w:t>
      </w:r>
      <w:r w:rsidR="00482D06">
        <w:t xml:space="preserve"> </w:t>
      </w:r>
      <w:r w:rsidRPr="008F1E5B">
        <w:t xml:space="preserve">what you hope to accomplish with your needs assessment. </w:t>
      </w:r>
      <w:hyperlink r:id="rId76" w:history="1">
        <w:r w:rsidR="00077B49" w:rsidRPr="004E331B">
          <w:rPr>
            <w:rStyle w:val="Hyperlink"/>
            <w:i/>
            <w:iCs/>
          </w:rPr>
          <w:t>The Oral Health Needs Assess</w:t>
        </w:r>
        <w:r w:rsidR="00077B49" w:rsidRPr="004E331B">
          <w:rPr>
            <w:rStyle w:val="Hyperlink"/>
            <w:i/>
            <w:iCs/>
          </w:rPr>
          <w:softHyphen/>
          <w:t>ment Planning Workbook</w:t>
        </w:r>
      </w:hyperlink>
      <w:r w:rsidR="00077B49" w:rsidRPr="008F1E5B">
        <w:rPr>
          <w:color w:val="000000"/>
        </w:rPr>
        <w:t xml:space="preserve"> lists 35 data items drawn from a variety of sources including </w:t>
      </w:r>
      <w:r w:rsidR="00077B49" w:rsidRPr="008F1E5B">
        <w:t>Healthy People 2030</w:t>
      </w:r>
      <w:r w:rsidR="00077B49" w:rsidRPr="008F1E5B">
        <w:rPr>
          <w:color w:val="000000"/>
        </w:rPr>
        <w:t>, the</w:t>
      </w:r>
      <w:r w:rsidR="00077B49" w:rsidRPr="008F1E5B">
        <w:t xml:space="preserve"> National Oral Health Surveillance System</w:t>
      </w:r>
      <w:r w:rsidR="00B41A1C" w:rsidRPr="008F1E5B">
        <w:t xml:space="preserve"> included in the National Oral Health Data Portal</w:t>
      </w:r>
      <w:r w:rsidR="00077B49" w:rsidRPr="008F1E5B">
        <w:rPr>
          <w:color w:val="000000"/>
        </w:rPr>
        <w:t xml:space="preserve">, and various standards put forth for oral health programs such as </w:t>
      </w:r>
      <w:r w:rsidR="00077B49" w:rsidRPr="002C2487">
        <w:rPr>
          <w:color w:val="000000"/>
        </w:rPr>
        <w:t>the</w:t>
      </w:r>
      <w:r w:rsidR="00077B49" w:rsidRPr="002C2487">
        <w:rPr>
          <w:i/>
          <w:iCs/>
          <w:color w:val="000000"/>
        </w:rPr>
        <w:t xml:space="preserve"> </w:t>
      </w:r>
      <w:hyperlink r:id="rId77" w:history="1">
        <w:r w:rsidR="00077B49" w:rsidRPr="002C2487">
          <w:rPr>
            <w:rStyle w:val="Hyperlink"/>
            <w:rFonts w:cstheme="minorHAnsi"/>
            <w:i/>
            <w:iCs/>
            <w:szCs w:val="24"/>
          </w:rPr>
          <w:t>MCH Title V National Performance Measures</w:t>
        </w:r>
      </w:hyperlink>
      <w:r w:rsidR="00077B49" w:rsidRPr="002C2487">
        <w:rPr>
          <w:color w:val="000000"/>
          <w:u w:val="single"/>
        </w:rPr>
        <w:t>.</w:t>
      </w:r>
      <w:r w:rsidR="00077B49" w:rsidRPr="002C2487">
        <w:rPr>
          <w:color w:val="000000"/>
        </w:rPr>
        <w:t xml:space="preserve"> </w:t>
      </w:r>
      <w:r w:rsidR="00077B49" w:rsidRPr="008F1E5B">
        <w:rPr>
          <w:color w:val="000000"/>
        </w:rPr>
        <w:t xml:space="preserve">Indicators have further been prioritized based on their availability at the </w:t>
      </w:r>
      <w:r w:rsidR="006935D6" w:rsidRPr="008F1E5B">
        <w:rPr>
          <w:color w:val="000000"/>
        </w:rPr>
        <w:t>s</w:t>
      </w:r>
      <w:r w:rsidR="00077B49" w:rsidRPr="008F1E5B">
        <w:rPr>
          <w:color w:val="000000"/>
        </w:rPr>
        <w:t>tate level. Additional items are program related, while still others represent general types of information useful in needs assessment (e.g., public perceptions). Recogniz</w:t>
      </w:r>
      <w:r w:rsidR="00077B49" w:rsidRPr="008F1E5B">
        <w:rPr>
          <w:color w:val="000000"/>
        </w:rPr>
        <w:softHyphen/>
        <w:t xml:space="preserve">ing that </w:t>
      </w:r>
      <w:r w:rsidR="008C3373" w:rsidRPr="008F1E5B">
        <w:rPr>
          <w:color w:val="000000"/>
        </w:rPr>
        <w:t xml:space="preserve">each </w:t>
      </w:r>
      <w:r w:rsidR="00077B49" w:rsidRPr="008F1E5B">
        <w:rPr>
          <w:color w:val="000000"/>
        </w:rPr>
        <w:t>state and local program ha</w:t>
      </w:r>
      <w:r w:rsidR="008C3373" w:rsidRPr="008F1E5B">
        <w:rPr>
          <w:color w:val="000000"/>
        </w:rPr>
        <w:t>s</w:t>
      </w:r>
      <w:r w:rsidR="00077B49" w:rsidRPr="008F1E5B">
        <w:rPr>
          <w:color w:val="000000"/>
        </w:rPr>
        <w:t xml:space="preserve"> individual information needs, the model allows optional information elements to be added to the core set according to given needs.</w:t>
      </w:r>
      <w:r w:rsidR="005147BC" w:rsidRPr="008F1E5B">
        <w:t xml:space="preserve"> The </w:t>
      </w:r>
      <w:r w:rsidR="005147BC" w:rsidRPr="00482D06">
        <w:t>Summary of Needs Assessment Methods</w:t>
      </w:r>
      <w:r w:rsidR="005147BC" w:rsidRPr="008F1E5B">
        <w:t xml:space="preserve"> table </w:t>
      </w:r>
      <w:r w:rsidR="005147BC" w:rsidRPr="008F1E5B">
        <w:rPr>
          <w:color w:val="000000"/>
        </w:rPr>
        <w:t xml:space="preserve">offers a comparison of various methods to help you select methods for </w:t>
      </w:r>
      <w:r w:rsidR="00B41A1C" w:rsidRPr="008F1E5B">
        <w:rPr>
          <w:color w:val="000000"/>
        </w:rPr>
        <w:t xml:space="preserve">the </w:t>
      </w:r>
      <w:r w:rsidR="005147BC" w:rsidRPr="008F1E5B">
        <w:rPr>
          <w:color w:val="000000"/>
        </w:rPr>
        <w:t xml:space="preserve">needs assessment and plan the work. </w:t>
      </w:r>
      <w:r w:rsidR="005147BC" w:rsidRPr="008F1E5B">
        <w:t>Several other assessment mechanisms are available through the Model</w:t>
      </w:r>
      <w:r w:rsidR="006935D6" w:rsidRPr="008F1E5B">
        <w:t xml:space="preserve"> on the ASTDD website.</w:t>
      </w:r>
    </w:p>
    <w:p w14:paraId="07B9019D" w14:textId="602148F9" w:rsidR="00B96C4A" w:rsidRPr="008F1E5B" w:rsidRDefault="005E3AC0" w:rsidP="00B7413F">
      <w:pPr>
        <w:pStyle w:val="Heading1"/>
      </w:pPr>
      <w:bookmarkStart w:id="24" w:name="_Toc173501661"/>
      <w:r w:rsidRPr="008F1E5B">
        <w:lastRenderedPageBreak/>
        <w:t xml:space="preserve">ESTABLISHING PRIORITIES </w:t>
      </w:r>
      <w:r w:rsidR="00B7413F">
        <w:t>&amp;</w:t>
      </w:r>
      <w:r w:rsidRPr="008F1E5B">
        <w:t xml:space="preserve"> IDENTIFYING ISSUES THROUGH PRIORITY SETTING</w:t>
      </w:r>
      <w:bookmarkEnd w:id="24"/>
    </w:p>
    <w:p w14:paraId="6A5635EA" w14:textId="28514706" w:rsidR="00AE5650" w:rsidRPr="008F1E5B" w:rsidRDefault="00AE5650" w:rsidP="00B7413F">
      <w:pPr>
        <w:pStyle w:val="Heading2"/>
      </w:pPr>
      <w:bookmarkStart w:id="25" w:name="_Toc173501662"/>
      <w:r w:rsidRPr="008F1E5B">
        <w:t>What Process is Used for Developing Priorities?</w:t>
      </w:r>
      <w:bookmarkEnd w:id="25"/>
    </w:p>
    <w:p w14:paraId="7A7F4760" w14:textId="7F22C798" w:rsidR="00382FCC" w:rsidRPr="008F1E5B" w:rsidRDefault="0012476C" w:rsidP="008F1E5B">
      <w:pPr>
        <w:rPr>
          <w:noProof/>
        </w:rPr>
      </w:pPr>
      <w:r w:rsidRPr="008F1E5B">
        <w:t xml:space="preserve">Although states </w:t>
      </w:r>
      <w:r w:rsidR="00892A9F" w:rsidRPr="008F1E5B">
        <w:t xml:space="preserve">strive </w:t>
      </w:r>
      <w:r w:rsidRPr="008F1E5B">
        <w:t xml:space="preserve">to achieve all roles and activities outlined in the </w:t>
      </w:r>
      <w:r w:rsidRPr="008F1E5B">
        <w:rPr>
          <w:i/>
          <w:iCs/>
        </w:rPr>
        <w:t>ASTDD Guidelines</w:t>
      </w:r>
      <w:r w:rsidRPr="008F1E5B">
        <w:t xml:space="preserve">, that is not often </w:t>
      </w:r>
      <w:r w:rsidRPr="008F1E5B">
        <w:rPr>
          <w:noProof/>
        </w:rPr>
        <w:t>possible</w:t>
      </w:r>
      <w:r w:rsidR="006C1B32" w:rsidRPr="008F1E5B">
        <w:rPr>
          <w:noProof/>
        </w:rPr>
        <w:t>,</w:t>
      </w:r>
      <w:r w:rsidRPr="008F1E5B">
        <w:rPr>
          <w:noProof/>
        </w:rPr>
        <w:t xml:space="preserve"> and a staged prioritization process is needed. </w:t>
      </w:r>
      <w:r w:rsidR="00F302DF" w:rsidRPr="008F1E5B">
        <w:rPr>
          <w:noProof/>
        </w:rPr>
        <w:t xml:space="preserve">ASTDD has adapted </w:t>
      </w:r>
      <w:r w:rsidRPr="008F1E5B">
        <w:rPr>
          <w:noProof/>
        </w:rPr>
        <w:t>ASTHO</w:t>
      </w:r>
      <w:r w:rsidR="00F302DF" w:rsidRPr="008F1E5B">
        <w:rPr>
          <w:noProof/>
        </w:rPr>
        <w:t>’s</w:t>
      </w:r>
      <w:r w:rsidRPr="008F1E5B">
        <w:rPr>
          <w:noProof/>
        </w:rPr>
        <w:t xml:space="preserve"> seven basic steps for this process that:</w:t>
      </w:r>
    </w:p>
    <w:p w14:paraId="40F8FA32" w14:textId="6634FCBD" w:rsidR="00E42AF2" w:rsidRPr="008F1E5B" w:rsidRDefault="0012476C">
      <w:pPr>
        <w:pStyle w:val="ListParagraph"/>
        <w:numPr>
          <w:ilvl w:val="0"/>
          <w:numId w:val="11"/>
        </w:numPr>
        <w:rPr>
          <w:noProof/>
        </w:rPr>
      </w:pPr>
      <w:r w:rsidRPr="008F1E5B">
        <w:rPr>
          <w:noProof/>
        </w:rPr>
        <w:t>Identify cross-cutting health, oral health, and strategic issues from the needs assessment</w:t>
      </w:r>
    </w:p>
    <w:p w14:paraId="2F1F9B00" w14:textId="54A2F779" w:rsidR="0012476C" w:rsidRPr="008F1E5B" w:rsidRDefault="0012476C">
      <w:pPr>
        <w:pStyle w:val="ListParagraph"/>
        <w:numPr>
          <w:ilvl w:val="0"/>
          <w:numId w:val="11"/>
        </w:numPr>
        <w:rPr>
          <w:noProof/>
        </w:rPr>
      </w:pPr>
      <w:r w:rsidRPr="008F1E5B">
        <w:rPr>
          <w:noProof/>
        </w:rPr>
        <w:t>Design a process that will work for everyone</w:t>
      </w:r>
    </w:p>
    <w:p w14:paraId="1B530FFE" w14:textId="3F556516" w:rsidR="0012476C" w:rsidRPr="008F1E5B" w:rsidRDefault="0012476C">
      <w:pPr>
        <w:pStyle w:val="ListParagraph"/>
        <w:numPr>
          <w:ilvl w:val="0"/>
          <w:numId w:val="11"/>
        </w:numPr>
        <w:rPr>
          <w:noProof/>
        </w:rPr>
      </w:pPr>
      <w:r w:rsidRPr="008F1E5B">
        <w:rPr>
          <w:noProof/>
        </w:rPr>
        <w:t>Determine facilitation needs and secure a facilitator who understands the players, the issues and the process</w:t>
      </w:r>
    </w:p>
    <w:p w14:paraId="4406D1A6" w14:textId="02AB4506" w:rsidR="0012476C" w:rsidRPr="008F1E5B" w:rsidRDefault="0012476C">
      <w:pPr>
        <w:pStyle w:val="ListParagraph"/>
        <w:numPr>
          <w:ilvl w:val="0"/>
          <w:numId w:val="11"/>
        </w:numPr>
      </w:pPr>
      <w:r w:rsidRPr="008F1E5B">
        <w:t>Determine the vision and values for the process and how they inform the prioritization criteria and process</w:t>
      </w:r>
    </w:p>
    <w:p w14:paraId="0E8367C3" w14:textId="0320F3D0" w:rsidR="0012476C" w:rsidRPr="008F1E5B" w:rsidRDefault="0012476C">
      <w:pPr>
        <w:pStyle w:val="ListParagraph"/>
        <w:numPr>
          <w:ilvl w:val="0"/>
          <w:numId w:val="11"/>
        </w:numPr>
      </w:pPr>
      <w:r w:rsidRPr="008F1E5B">
        <w:t>Identify the criteria</w:t>
      </w:r>
    </w:p>
    <w:p w14:paraId="563FF7EA" w14:textId="2EAA33A4" w:rsidR="0012476C" w:rsidRPr="008F1E5B" w:rsidRDefault="0012476C">
      <w:pPr>
        <w:pStyle w:val="ListParagraph"/>
        <w:numPr>
          <w:ilvl w:val="0"/>
          <w:numId w:val="11"/>
        </w:numPr>
      </w:pPr>
      <w:r w:rsidRPr="008F1E5B">
        <w:t>Conduct the process using the criteria</w:t>
      </w:r>
    </w:p>
    <w:p w14:paraId="4DCDC0E3" w14:textId="5663A34A" w:rsidR="0012476C" w:rsidRPr="008F1E5B" w:rsidRDefault="00E42AF2">
      <w:pPr>
        <w:pStyle w:val="ListParagraph"/>
        <w:numPr>
          <w:ilvl w:val="0"/>
          <w:numId w:val="11"/>
        </w:numPr>
      </w:pPr>
      <w:r w:rsidRPr="008F1E5B">
        <w:t>Show</w:t>
      </w:r>
      <w:r w:rsidR="0012476C" w:rsidRPr="008F1E5B">
        <w:t xml:space="preserve"> flexib</w:t>
      </w:r>
      <w:r w:rsidRPr="008F1E5B">
        <w:t>i</w:t>
      </w:r>
      <w:r w:rsidR="0012476C" w:rsidRPr="008F1E5B">
        <w:t>l</w:t>
      </w:r>
      <w:r w:rsidRPr="008F1E5B">
        <w:t>ity</w:t>
      </w:r>
      <w:r w:rsidR="0012476C" w:rsidRPr="008F1E5B">
        <w:t xml:space="preserve"> in your final process to make sure vision and values are reflected, that all difficult decisions were made, that all stakeholders were involved, and that system issues were considered.</w:t>
      </w:r>
    </w:p>
    <w:p w14:paraId="1DF20790" w14:textId="593D4733" w:rsidR="00107BC6" w:rsidRPr="008F1E5B" w:rsidRDefault="00107BC6" w:rsidP="008F1E5B">
      <w:pPr>
        <w:rPr>
          <w:noProof/>
        </w:rPr>
      </w:pPr>
      <w:r w:rsidRPr="008F1E5B">
        <w:rPr>
          <w:noProof/>
        </w:rPr>
        <w:t>ASTHO used examples taken from L</w:t>
      </w:r>
      <w:r w:rsidR="008C3373" w:rsidRPr="008F1E5B">
        <w:rPr>
          <w:noProof/>
        </w:rPr>
        <w:t xml:space="preserve">os </w:t>
      </w:r>
      <w:r w:rsidRPr="008F1E5B">
        <w:rPr>
          <w:noProof/>
        </w:rPr>
        <w:t>A</w:t>
      </w:r>
      <w:r w:rsidR="008C3373" w:rsidRPr="008F1E5B">
        <w:rPr>
          <w:noProof/>
        </w:rPr>
        <w:t>ngeles</w:t>
      </w:r>
      <w:r w:rsidRPr="008F1E5B">
        <w:rPr>
          <w:noProof/>
        </w:rPr>
        <w:t xml:space="preserve"> County and N</w:t>
      </w:r>
      <w:r w:rsidR="008C3373" w:rsidRPr="008F1E5B">
        <w:rPr>
          <w:noProof/>
        </w:rPr>
        <w:t xml:space="preserve">ew </w:t>
      </w:r>
      <w:r w:rsidRPr="008F1E5B">
        <w:rPr>
          <w:noProof/>
        </w:rPr>
        <w:t>H</w:t>
      </w:r>
      <w:r w:rsidR="008C3373" w:rsidRPr="008F1E5B">
        <w:rPr>
          <w:noProof/>
        </w:rPr>
        <w:t>ampshire</w:t>
      </w:r>
      <w:r w:rsidRPr="008F1E5B">
        <w:rPr>
          <w:noProof/>
        </w:rPr>
        <w:t xml:space="preserve"> in </w:t>
      </w:r>
      <w:hyperlink r:id="rId78" w:history="1">
        <w:r w:rsidRPr="008F1E5B">
          <w:rPr>
            <w:rStyle w:val="Hyperlink"/>
            <w:rFonts w:cstheme="minorHAnsi"/>
            <w:noProof/>
            <w:szCs w:val="24"/>
          </w:rPr>
          <w:t>Figure 4.1 as well as a generic worksheet in 4.2</w:t>
        </w:r>
      </w:hyperlink>
      <w:r w:rsidRPr="008F1E5B">
        <w:rPr>
          <w:noProof/>
        </w:rPr>
        <w:t xml:space="preserve"> </w:t>
      </w:r>
      <w:r w:rsidR="00D93514" w:rsidRPr="008F1E5B">
        <w:rPr>
          <w:noProof/>
        </w:rPr>
        <w:t>(pgs</w:t>
      </w:r>
      <w:r w:rsidR="0047368F" w:rsidRPr="008F1E5B">
        <w:rPr>
          <w:noProof/>
        </w:rPr>
        <w:t>.</w:t>
      </w:r>
      <w:r w:rsidR="00D93514" w:rsidRPr="008F1E5B">
        <w:rPr>
          <w:noProof/>
        </w:rPr>
        <w:t xml:space="preserve"> 42-43) </w:t>
      </w:r>
      <w:r w:rsidRPr="008F1E5B">
        <w:rPr>
          <w:noProof/>
        </w:rPr>
        <w:t xml:space="preserve">to show the following examples of criteria and considerations for </w:t>
      </w:r>
      <w:r w:rsidR="00E42AF2" w:rsidRPr="008F1E5B">
        <w:rPr>
          <w:noProof/>
        </w:rPr>
        <w:t xml:space="preserve">a </w:t>
      </w:r>
      <w:r w:rsidRPr="008F1E5B">
        <w:rPr>
          <w:noProof/>
        </w:rPr>
        <w:t>public health issue prioritization process</w:t>
      </w:r>
      <w:r w:rsidR="005B66F8" w:rsidRPr="008F1E5B">
        <w:rPr>
          <w:noProof/>
        </w:rPr>
        <w:t xml:space="preserve"> that you can easily use</w:t>
      </w:r>
      <w:r w:rsidRPr="008F1E5B">
        <w:rPr>
          <w:noProof/>
        </w:rPr>
        <w:t xml:space="preserve">: </w:t>
      </w:r>
    </w:p>
    <w:p w14:paraId="663075A3" w14:textId="0C1961F7" w:rsidR="00107BC6" w:rsidRPr="008F1E5B" w:rsidRDefault="00107BC6">
      <w:pPr>
        <w:pStyle w:val="ListParagraph"/>
        <w:numPr>
          <w:ilvl w:val="0"/>
          <w:numId w:val="12"/>
        </w:numPr>
        <w:rPr>
          <w:noProof/>
        </w:rPr>
      </w:pPr>
      <w:r w:rsidRPr="008F1E5B">
        <w:rPr>
          <w:noProof/>
        </w:rPr>
        <w:t xml:space="preserve">Magnitude of Public Health Issue </w:t>
      </w:r>
    </w:p>
    <w:p w14:paraId="451A6DE3" w14:textId="76C1A2BA" w:rsidR="00107BC6" w:rsidRPr="008F1E5B" w:rsidRDefault="00107BC6">
      <w:pPr>
        <w:pStyle w:val="ListParagraph"/>
        <w:numPr>
          <w:ilvl w:val="0"/>
          <w:numId w:val="12"/>
        </w:numPr>
        <w:rPr>
          <w:noProof/>
        </w:rPr>
      </w:pPr>
      <w:r w:rsidRPr="008F1E5B">
        <w:rPr>
          <w:noProof/>
        </w:rPr>
        <w:t xml:space="preserve">Disproportionate Effects </w:t>
      </w:r>
    </w:p>
    <w:p w14:paraId="14E8CD60" w14:textId="6870F42D" w:rsidR="00107BC6" w:rsidRPr="008F1E5B" w:rsidRDefault="00107BC6">
      <w:pPr>
        <w:pStyle w:val="ListParagraph"/>
        <w:numPr>
          <w:ilvl w:val="0"/>
          <w:numId w:val="12"/>
        </w:numPr>
        <w:rPr>
          <w:noProof/>
        </w:rPr>
      </w:pPr>
      <w:r w:rsidRPr="008F1E5B">
        <w:rPr>
          <w:noProof/>
        </w:rPr>
        <w:t xml:space="preserve">Importance of Public Health Issue </w:t>
      </w:r>
    </w:p>
    <w:p w14:paraId="319C001D" w14:textId="44265D7E" w:rsidR="00107BC6" w:rsidRPr="008F1E5B" w:rsidRDefault="00107BC6">
      <w:pPr>
        <w:pStyle w:val="ListParagraph"/>
        <w:numPr>
          <w:ilvl w:val="0"/>
          <w:numId w:val="12"/>
        </w:numPr>
        <w:rPr>
          <w:noProof/>
        </w:rPr>
      </w:pPr>
      <w:r w:rsidRPr="008F1E5B">
        <w:rPr>
          <w:noProof/>
        </w:rPr>
        <w:t>Effectiveness of Potential Interventions</w:t>
      </w:r>
    </w:p>
    <w:p w14:paraId="278A9C90" w14:textId="62EA9011" w:rsidR="00107BC6" w:rsidRPr="008F1E5B" w:rsidRDefault="00107BC6">
      <w:pPr>
        <w:pStyle w:val="ListParagraph"/>
        <w:numPr>
          <w:ilvl w:val="0"/>
          <w:numId w:val="12"/>
        </w:numPr>
        <w:rPr>
          <w:noProof/>
        </w:rPr>
      </w:pPr>
      <w:r w:rsidRPr="008F1E5B">
        <w:rPr>
          <w:noProof/>
        </w:rPr>
        <w:t>Feasibility</w:t>
      </w:r>
      <w:r w:rsidR="008C3373" w:rsidRPr="008F1E5B">
        <w:rPr>
          <w:noProof/>
        </w:rPr>
        <w:t>.</w:t>
      </w:r>
    </w:p>
    <w:p w14:paraId="11CB7D39" w14:textId="77F953B7" w:rsidR="00107BC6" w:rsidRPr="008F1E5B" w:rsidRDefault="00DE40E5" w:rsidP="008F1E5B">
      <w:pPr>
        <w:rPr>
          <w:noProof/>
        </w:rPr>
      </w:pPr>
      <w:r w:rsidRPr="008F1E5B">
        <w:rPr>
          <w:noProof/>
        </w:rPr>
        <mc:AlternateContent>
          <mc:Choice Requires="wps">
            <w:drawing>
              <wp:anchor distT="45720" distB="45720" distL="114300" distR="114300" simplePos="0" relativeHeight="251695104" behindDoc="0" locked="0" layoutInCell="1" allowOverlap="1" wp14:anchorId="31566A26" wp14:editId="53E1B6A3">
                <wp:simplePos x="0" y="0"/>
                <wp:positionH relativeFrom="margin">
                  <wp:posOffset>4049395</wp:posOffset>
                </wp:positionH>
                <wp:positionV relativeFrom="margin">
                  <wp:posOffset>7325995</wp:posOffset>
                </wp:positionV>
                <wp:extent cx="2320290" cy="925195"/>
                <wp:effectExtent l="0" t="0" r="22860" b="27305"/>
                <wp:wrapSquare wrapText="bothSides"/>
                <wp:docPr id="739154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925195"/>
                        </a:xfrm>
                        <a:prstGeom prst="rect">
                          <a:avLst/>
                        </a:prstGeom>
                        <a:solidFill>
                          <a:schemeClr val="accent1">
                            <a:lumMod val="20000"/>
                            <a:lumOff val="80000"/>
                          </a:schemeClr>
                        </a:solidFill>
                        <a:ln w="9525">
                          <a:solidFill>
                            <a:srgbClr val="000000"/>
                          </a:solidFill>
                          <a:miter lim="800000"/>
                          <a:headEnd/>
                          <a:tailEnd/>
                        </a:ln>
                      </wps:spPr>
                      <wps:txbx>
                        <w:txbxContent>
                          <w:p w14:paraId="300725CB" w14:textId="72DCDECF" w:rsidR="006C1B32" w:rsidRPr="00B7413F" w:rsidRDefault="006C1B32" w:rsidP="00B7413F">
                            <w:pPr>
                              <w:spacing w:before="0" w:after="0"/>
                              <w:rPr>
                                <w:b/>
                                <w:bCs/>
                                <w:i/>
                                <w:iCs/>
                                <w:sz w:val="22"/>
                                <w:szCs w:val="22"/>
                              </w:rPr>
                            </w:pPr>
                            <w:r w:rsidRPr="00B7413F">
                              <w:rPr>
                                <w:b/>
                                <w:bCs/>
                                <w:i/>
                                <w:iCs/>
                                <w:noProof/>
                                <w:sz w:val="22"/>
                                <w:szCs w:val="22"/>
                              </w:rPr>
                              <w:t xml:space="preserve">Prioritization criteria and tools can help the SOHIP process be transparent and engaging </w:t>
                            </w:r>
                            <w:r w:rsidR="00B7413F">
                              <w:rPr>
                                <w:b/>
                                <w:bCs/>
                                <w:i/>
                                <w:iCs/>
                                <w:noProof/>
                                <w:sz w:val="22"/>
                                <w:szCs w:val="22"/>
                              </w:rPr>
                              <w:t>for</w:t>
                            </w:r>
                            <w:r w:rsidRPr="00B7413F">
                              <w:rPr>
                                <w:b/>
                                <w:bCs/>
                                <w:i/>
                                <w:iCs/>
                                <w:noProof/>
                                <w:sz w:val="22"/>
                                <w:szCs w:val="22"/>
                              </w:rPr>
                              <w:t xml:space="preserve"> all partners.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66A26" id="_x0000_s1039" type="#_x0000_t202" style="position:absolute;margin-left:318.85pt;margin-top:576.85pt;width:182.7pt;height:72.8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" fillcolor="#ebf5ef [660]">
                <v:textbox>
                  <w:txbxContent>
                    <w:p w14:paraId="300725CB" w14:textId="72DCDECF" w:rsidR="006C1B32" w:rsidRPr="00B7413F" w:rsidRDefault="006C1B32" w:rsidP="00B7413F">
                      <w:pPr>
                        <w:spacing w:before="0" w:after="0"/>
                        <w:rPr>
                          <w:b/>
                          <w:bCs/>
                          <w:i/>
                          <w:iCs/>
                          <w:sz w:val="22"/>
                          <w:szCs w:val="22"/>
                        </w:rPr>
                      </w:pPr>
                      <w:r w:rsidRPr="00B7413F">
                        <w:rPr>
                          <w:b/>
                          <w:bCs/>
                          <w:i/>
                          <w:iCs/>
                          <w:noProof/>
                          <w:sz w:val="22"/>
                          <w:szCs w:val="22"/>
                        </w:rPr>
                        <w:t xml:space="preserve">Prioritization criteria and tools can help the SOHIP process be transparent and engaging </w:t>
                      </w:r>
                      <w:r w:rsidR="00B7413F">
                        <w:rPr>
                          <w:b/>
                          <w:bCs/>
                          <w:i/>
                          <w:iCs/>
                          <w:noProof/>
                          <w:sz w:val="22"/>
                          <w:szCs w:val="22"/>
                        </w:rPr>
                        <w:t>for</w:t>
                      </w:r>
                      <w:r w:rsidRPr="00B7413F">
                        <w:rPr>
                          <w:b/>
                          <w:bCs/>
                          <w:i/>
                          <w:iCs/>
                          <w:noProof/>
                          <w:sz w:val="22"/>
                          <w:szCs w:val="22"/>
                        </w:rPr>
                        <w:t xml:space="preserve"> all partners.</w:t>
                      </w:r>
                    </w:p>
                  </w:txbxContent>
                </v:textbox>
                <w10:wrap type="square" anchorx="margin" anchory="margin"/>
              </v:shape>
            </w:pict>
          </mc:Fallback>
        </mc:AlternateContent>
      </w:r>
      <w:r w:rsidR="00107BC6" w:rsidRPr="008F1E5B">
        <w:rPr>
          <w:noProof/>
        </w:rPr>
        <w:t xml:space="preserve">These </w:t>
      </w:r>
      <w:r w:rsidR="007929F6" w:rsidRPr="008F1E5B">
        <w:rPr>
          <w:noProof/>
        </w:rPr>
        <w:t xml:space="preserve">considerations </w:t>
      </w:r>
      <w:r w:rsidR="00107BC6" w:rsidRPr="008F1E5B">
        <w:rPr>
          <w:noProof/>
        </w:rPr>
        <w:t>relate to size of the problem; seriousness of not addressing; feasibility of cost, time and resources; disparities</w:t>
      </w:r>
      <w:r w:rsidR="0047368F" w:rsidRPr="008F1E5B">
        <w:rPr>
          <w:noProof/>
        </w:rPr>
        <w:t>;</w:t>
      </w:r>
      <w:r w:rsidR="00107BC6" w:rsidRPr="008F1E5B">
        <w:rPr>
          <w:noProof/>
        </w:rPr>
        <w:t xml:space="preserve"> available expertise; importance to the community; comments, questions or additional thoughts. </w:t>
      </w:r>
      <w:hyperlink r:id="rId79" w:history="1">
        <w:r w:rsidR="00FC39F5" w:rsidRPr="008F1E5B">
          <w:rPr>
            <w:rStyle w:val="Hyperlink"/>
            <w:rFonts w:cstheme="minorHAnsi"/>
            <w:noProof/>
            <w:szCs w:val="24"/>
          </w:rPr>
          <w:t>Kansas</w:t>
        </w:r>
      </w:hyperlink>
      <w:r w:rsidR="00FC39F5" w:rsidRPr="008F1E5B">
        <w:rPr>
          <w:noProof/>
        </w:rPr>
        <w:t xml:space="preserve"> includes a Feasibility table in the Appendices. </w:t>
      </w:r>
      <w:r w:rsidR="00C914B7" w:rsidRPr="008F1E5B">
        <w:rPr>
          <w:noProof/>
        </w:rPr>
        <w:t xml:space="preserve">You will need to discover if you can realistically cover all age groups or other populations of focus. Are individuals with developmental disabilities a priority? </w:t>
      </w:r>
      <w:r w:rsidR="00D87534" w:rsidRPr="008F1E5B">
        <w:rPr>
          <w:noProof/>
        </w:rPr>
        <w:t>People in rural areas? U.</w:t>
      </w:r>
      <w:r w:rsidR="005B66F8" w:rsidRPr="008F1E5B">
        <w:rPr>
          <w:noProof/>
        </w:rPr>
        <w:t>S</w:t>
      </w:r>
      <w:r w:rsidR="00D87534" w:rsidRPr="008F1E5B">
        <w:rPr>
          <w:noProof/>
        </w:rPr>
        <w:t xml:space="preserve">. Veterans? </w:t>
      </w:r>
      <w:hyperlink r:id="rId80" w:history="1">
        <w:r w:rsidR="00B35E1B" w:rsidRPr="008F1E5B">
          <w:rPr>
            <w:rStyle w:val="Hyperlink"/>
            <w:rFonts w:cstheme="minorHAnsi"/>
            <w:noProof/>
            <w:szCs w:val="24"/>
          </w:rPr>
          <w:t>North Dakota</w:t>
        </w:r>
      </w:hyperlink>
      <w:r w:rsidR="00B35E1B" w:rsidRPr="008F1E5B">
        <w:rPr>
          <w:noProof/>
        </w:rPr>
        <w:t xml:space="preserve"> highlights their special population groups. </w:t>
      </w:r>
      <w:r w:rsidR="00107BC6" w:rsidRPr="008F1E5B">
        <w:rPr>
          <w:noProof/>
        </w:rPr>
        <w:t>Specific oral health issues can easily be woven into the public health issues. Th</w:t>
      </w:r>
      <w:r w:rsidR="005B66F8" w:rsidRPr="008F1E5B">
        <w:rPr>
          <w:noProof/>
        </w:rPr>
        <w:t>e</w:t>
      </w:r>
      <w:r w:rsidR="00107BC6" w:rsidRPr="008F1E5B">
        <w:rPr>
          <w:noProof/>
        </w:rPr>
        <w:t>se can then be placed in a table for high and low priority, high and low need</w:t>
      </w:r>
      <w:r w:rsidR="00E42AF2" w:rsidRPr="008F1E5B">
        <w:rPr>
          <w:noProof/>
        </w:rPr>
        <w:t xml:space="preserve">, </w:t>
      </w:r>
      <w:r w:rsidR="00107BC6" w:rsidRPr="008F1E5B">
        <w:rPr>
          <w:noProof/>
        </w:rPr>
        <w:t>and high and low feasibility.</w:t>
      </w:r>
      <w:r w:rsidR="009E3367" w:rsidRPr="008F1E5B">
        <w:rPr>
          <w:noProof/>
        </w:rPr>
        <w:t xml:space="preserve"> </w:t>
      </w:r>
      <w:r w:rsidR="005B66F8" w:rsidRPr="008F1E5B">
        <w:rPr>
          <w:noProof/>
        </w:rPr>
        <w:t xml:space="preserve">See the </w:t>
      </w:r>
      <w:hyperlink r:id="rId81" w:history="1">
        <w:r w:rsidR="005B66F8" w:rsidRPr="008F1E5B">
          <w:rPr>
            <w:rStyle w:val="Hyperlink"/>
            <w:rFonts w:cstheme="minorHAnsi"/>
            <w:noProof/>
            <w:szCs w:val="24"/>
          </w:rPr>
          <w:t>Strategy Grid on pg</w:t>
        </w:r>
        <w:r w:rsidR="0047368F" w:rsidRPr="008F1E5B">
          <w:rPr>
            <w:rStyle w:val="Hyperlink"/>
            <w:rFonts w:cstheme="minorHAnsi"/>
            <w:noProof/>
            <w:szCs w:val="24"/>
          </w:rPr>
          <w:t>.</w:t>
        </w:r>
        <w:r w:rsidR="005B66F8" w:rsidRPr="008F1E5B">
          <w:rPr>
            <w:rStyle w:val="Hyperlink"/>
            <w:rFonts w:cstheme="minorHAnsi"/>
            <w:noProof/>
            <w:szCs w:val="24"/>
          </w:rPr>
          <w:t xml:space="preserve"> 47 and Figure 4.6</w:t>
        </w:r>
      </w:hyperlink>
      <w:r w:rsidR="005B66F8" w:rsidRPr="008F1E5B">
        <w:rPr>
          <w:noProof/>
        </w:rPr>
        <w:t xml:space="preserve">. </w:t>
      </w:r>
    </w:p>
    <w:bookmarkStart w:id="26" w:name="_Toc173501663"/>
    <w:p w14:paraId="4BC7A6C9" w14:textId="66EA477C" w:rsidR="00107BC6" w:rsidRPr="008F1E5B" w:rsidRDefault="00B7413F" w:rsidP="00B7413F">
      <w:pPr>
        <w:pStyle w:val="Heading2"/>
        <w:rPr>
          <w:noProof/>
        </w:rPr>
      </w:pPr>
      <w:r w:rsidRPr="008F1E5B">
        <w:rPr>
          <w:noProof/>
        </w:rPr>
        <w:lastRenderedPageBreak/>
        <mc:AlternateContent>
          <mc:Choice Requires="wps">
            <w:drawing>
              <wp:anchor distT="45720" distB="45720" distL="114300" distR="114300" simplePos="0" relativeHeight="251680768" behindDoc="0" locked="0" layoutInCell="1" allowOverlap="1" wp14:anchorId="4A590CF9" wp14:editId="76FA83C1">
                <wp:simplePos x="0" y="0"/>
                <wp:positionH relativeFrom="margin">
                  <wp:align>center</wp:align>
                </wp:positionH>
                <wp:positionV relativeFrom="paragraph">
                  <wp:posOffset>361950</wp:posOffset>
                </wp:positionV>
                <wp:extent cx="5591175" cy="499745"/>
                <wp:effectExtent l="0" t="0" r="28575" b="14605"/>
                <wp:wrapTopAndBottom/>
                <wp:docPr id="165271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99745"/>
                        </a:xfrm>
                        <a:prstGeom prst="rect">
                          <a:avLst/>
                        </a:prstGeom>
                        <a:solidFill>
                          <a:schemeClr val="accent1">
                            <a:lumMod val="20000"/>
                            <a:lumOff val="80000"/>
                          </a:schemeClr>
                        </a:solidFill>
                        <a:ln w="9525">
                          <a:solidFill>
                            <a:srgbClr val="000000"/>
                          </a:solidFill>
                          <a:miter lim="800000"/>
                          <a:headEnd/>
                          <a:tailEnd/>
                        </a:ln>
                      </wps:spPr>
                      <wps:txbx>
                        <w:txbxContent>
                          <w:p w14:paraId="7EEC4580" w14:textId="5D3A597A" w:rsidR="00E42AF2" w:rsidRPr="00B7413F" w:rsidRDefault="00E42AF2" w:rsidP="00B7413F">
                            <w:pPr>
                              <w:spacing w:before="0" w:after="0"/>
                              <w:rPr>
                                <w:b/>
                                <w:bCs/>
                                <w:i/>
                                <w:iCs/>
                              </w:rPr>
                            </w:pPr>
                            <w:r w:rsidRPr="00B7413F">
                              <w:rPr>
                                <w:b/>
                                <w:bCs/>
                                <w:i/>
                                <w:iCs/>
                              </w:rPr>
                              <w:t>States need to decide how many objectives and strategies to realistically have and what measures are already available or need to be collected.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90CF9" id="_x0000_s1040" type="#_x0000_t202" style="position:absolute;margin-left:0;margin-top:28.5pt;width:440.25pt;height:39.35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" fillcolor="#ebf5ef [660]">
                <v:textbox>
                  <w:txbxContent>
                    <w:p w14:paraId="7EEC4580" w14:textId="5D3A597A" w:rsidR="00E42AF2" w:rsidRPr="00B7413F" w:rsidRDefault="00E42AF2" w:rsidP="00B7413F">
                      <w:pPr>
                        <w:spacing w:before="0" w:after="0"/>
                        <w:rPr>
                          <w:b/>
                          <w:bCs/>
                          <w:i/>
                          <w:iCs/>
                        </w:rPr>
                      </w:pPr>
                      <w:r w:rsidRPr="00B7413F">
                        <w:rPr>
                          <w:b/>
                          <w:bCs/>
                          <w:i/>
                          <w:iCs/>
                        </w:rPr>
                        <w:t>States need to decide how many objectives and strategies to realistically have and what measures are already available or need to be collected.</w:t>
                      </w:r>
                    </w:p>
                  </w:txbxContent>
                </v:textbox>
                <w10:wrap type="topAndBottom" anchorx="margin"/>
              </v:shape>
            </w:pict>
          </mc:Fallback>
        </mc:AlternateContent>
      </w:r>
      <w:r w:rsidR="00431351" w:rsidRPr="008F1E5B">
        <w:rPr>
          <w:noProof/>
        </w:rPr>
        <w:t xml:space="preserve">How </w:t>
      </w:r>
      <w:r w:rsidR="00AE5650" w:rsidRPr="008F1E5B">
        <w:rPr>
          <w:noProof/>
        </w:rPr>
        <w:t>Should</w:t>
      </w:r>
      <w:r w:rsidR="00431351" w:rsidRPr="008F1E5B">
        <w:rPr>
          <w:noProof/>
        </w:rPr>
        <w:t xml:space="preserve"> We </w:t>
      </w:r>
      <w:r w:rsidR="005164E6" w:rsidRPr="008F1E5B">
        <w:rPr>
          <w:noProof/>
        </w:rPr>
        <w:t>Develop Objectives, Strategies and Measures</w:t>
      </w:r>
      <w:r w:rsidR="00431351" w:rsidRPr="008F1E5B">
        <w:rPr>
          <w:noProof/>
        </w:rPr>
        <w:t>?</w:t>
      </w:r>
      <w:bookmarkEnd w:id="26"/>
    </w:p>
    <w:p w14:paraId="6A2A5FDC" w14:textId="2A3E4D2D" w:rsidR="002D7249" w:rsidRPr="008F1E5B" w:rsidRDefault="00AF562B" w:rsidP="00B7413F">
      <w:pPr>
        <w:spacing w:before="360"/>
      </w:pPr>
      <w:r w:rsidRPr="008F1E5B">
        <w:t>ASTHO advises that discussion and decisions are needed on some important exploratory questions prior to developing objectives.</w:t>
      </w:r>
    </w:p>
    <w:p w14:paraId="4942845E" w14:textId="6A865356" w:rsidR="00AF562B" w:rsidRPr="008F1E5B" w:rsidRDefault="00AF562B">
      <w:pPr>
        <w:pStyle w:val="ListParagraph"/>
        <w:numPr>
          <w:ilvl w:val="0"/>
          <w:numId w:val="13"/>
        </w:numPr>
      </w:pPr>
      <w:r w:rsidRPr="008F1E5B">
        <w:t>What efforts are already in place to address each priority?</w:t>
      </w:r>
    </w:p>
    <w:p w14:paraId="3DE10E42" w14:textId="4107E508" w:rsidR="00AF562B" w:rsidRPr="008F1E5B" w:rsidRDefault="00AF562B">
      <w:pPr>
        <w:pStyle w:val="ListParagraph"/>
        <w:numPr>
          <w:ilvl w:val="0"/>
          <w:numId w:val="13"/>
        </w:numPr>
      </w:pPr>
      <w:r w:rsidRPr="008F1E5B">
        <w:t xml:space="preserve">What do we hope to accomplish in five years for each priority? </w:t>
      </w:r>
    </w:p>
    <w:p w14:paraId="2E276EF7" w14:textId="77777777" w:rsidR="00AF562B" w:rsidRPr="008F1E5B" w:rsidRDefault="00AF562B">
      <w:pPr>
        <w:pStyle w:val="ListParagraph"/>
        <w:numPr>
          <w:ilvl w:val="0"/>
          <w:numId w:val="13"/>
        </w:numPr>
      </w:pPr>
      <w:r w:rsidRPr="008F1E5B">
        <w:t xml:space="preserve">How will we know if we are successful? </w:t>
      </w:r>
    </w:p>
    <w:p w14:paraId="4CF35F49" w14:textId="77777777" w:rsidR="00AF562B" w:rsidRPr="008F1E5B" w:rsidRDefault="00AF562B">
      <w:pPr>
        <w:pStyle w:val="ListParagraph"/>
        <w:numPr>
          <w:ilvl w:val="0"/>
          <w:numId w:val="13"/>
        </w:numPr>
      </w:pPr>
      <w:r w:rsidRPr="008F1E5B">
        <w:t xml:space="preserve">How is this priority aligned with other state and national priorities? </w:t>
      </w:r>
    </w:p>
    <w:p w14:paraId="66F07758" w14:textId="77777777" w:rsidR="00AF562B" w:rsidRPr="008F1E5B" w:rsidRDefault="00AF562B">
      <w:pPr>
        <w:pStyle w:val="ListParagraph"/>
        <w:numPr>
          <w:ilvl w:val="0"/>
          <w:numId w:val="13"/>
        </w:numPr>
      </w:pPr>
      <w:r w:rsidRPr="008F1E5B">
        <w:t xml:space="preserve">What opportunities exist that can be leveraged to address this priority? </w:t>
      </w:r>
    </w:p>
    <w:p w14:paraId="3CE17BA8" w14:textId="77777777" w:rsidR="00AF562B" w:rsidRPr="008F1E5B" w:rsidRDefault="00AF562B">
      <w:pPr>
        <w:pStyle w:val="ListParagraph"/>
        <w:numPr>
          <w:ilvl w:val="0"/>
          <w:numId w:val="13"/>
        </w:numPr>
      </w:pPr>
      <w:r w:rsidRPr="008F1E5B">
        <w:t xml:space="preserve">What barriers or potential threats may impact our ability to positively implement this priority? </w:t>
      </w:r>
    </w:p>
    <w:p w14:paraId="1C1594D7" w14:textId="0A0A3646" w:rsidR="00AF562B" w:rsidRPr="008F1E5B" w:rsidRDefault="00AF562B">
      <w:pPr>
        <w:pStyle w:val="ListParagraph"/>
        <w:numPr>
          <w:ilvl w:val="0"/>
          <w:numId w:val="13"/>
        </w:numPr>
      </w:pPr>
      <w:r w:rsidRPr="008F1E5B">
        <w:t xml:space="preserve">How can partners contribute to achieving the long-term goal(s)? </w:t>
      </w:r>
    </w:p>
    <w:p w14:paraId="7A39F075" w14:textId="0BBCC21E" w:rsidR="00AF562B" w:rsidRPr="008F1E5B" w:rsidRDefault="00AF562B">
      <w:pPr>
        <w:pStyle w:val="ListParagraph"/>
        <w:numPr>
          <w:ilvl w:val="0"/>
          <w:numId w:val="13"/>
        </w:numPr>
      </w:pPr>
      <w:r w:rsidRPr="008F1E5B">
        <w:t>Who should be engaged to address each priority issue?</w:t>
      </w:r>
    </w:p>
    <w:p w14:paraId="075AB558" w14:textId="511B2BAA" w:rsidR="002D7249" w:rsidRPr="008F1E5B" w:rsidRDefault="002A28E0" w:rsidP="008F1E5B">
      <w:r w:rsidRPr="008F1E5B">
        <w:t xml:space="preserve">ASTHO’s </w:t>
      </w:r>
      <w:r w:rsidRPr="008F1E5B">
        <w:rPr>
          <w:i/>
          <w:iCs/>
        </w:rPr>
        <w:t>Developing a State Health Improvement Plan</w:t>
      </w:r>
      <w:r w:rsidRPr="008F1E5B">
        <w:t xml:space="preserve"> document contains a valuable section that reviews Goals, Objectives, Strategies and Measures starting on </w:t>
      </w:r>
      <w:hyperlink r:id="rId82" w:history="1">
        <w:r w:rsidRPr="008F1E5B">
          <w:rPr>
            <w:rStyle w:val="Hyperlink"/>
            <w:rFonts w:cstheme="minorHAnsi"/>
            <w:szCs w:val="24"/>
          </w:rPr>
          <w:t>pg</w:t>
        </w:r>
        <w:r w:rsidR="00D96608" w:rsidRPr="008F1E5B">
          <w:rPr>
            <w:rStyle w:val="Hyperlink"/>
            <w:rFonts w:cstheme="minorHAnsi"/>
            <w:szCs w:val="24"/>
          </w:rPr>
          <w:t>.</w:t>
        </w:r>
        <w:r w:rsidRPr="008F1E5B">
          <w:rPr>
            <w:rStyle w:val="Hyperlink"/>
            <w:rFonts w:cstheme="minorHAnsi"/>
            <w:szCs w:val="24"/>
          </w:rPr>
          <w:t xml:space="preserve"> 62</w:t>
        </w:r>
      </w:hyperlink>
      <w:r w:rsidRPr="008F1E5B">
        <w:t xml:space="preserve">. The chapter also </w:t>
      </w:r>
      <w:r w:rsidRPr="008F1E5B">
        <w:rPr>
          <w:noProof/>
        </w:rPr>
        <w:t>refers back to</w:t>
      </w:r>
      <w:r w:rsidRPr="008F1E5B">
        <w:t xml:space="preserve"> Frieden’s Model as well as logic models.</w:t>
      </w:r>
    </w:p>
    <w:p w14:paraId="79B5C6D3" w14:textId="3D5B0B2C" w:rsidR="009D4997" w:rsidRPr="008F1E5B" w:rsidRDefault="009D4997" w:rsidP="008F1E5B">
      <w:hyperlink r:id="rId83" w:history="1">
        <w:r w:rsidRPr="008F1E5B">
          <w:rPr>
            <w:rStyle w:val="Hyperlink"/>
            <w:rFonts w:cstheme="minorHAnsi"/>
            <w:noProof/>
            <w:szCs w:val="24"/>
          </w:rPr>
          <w:t>Pennsylvania i</w:t>
        </w:r>
      </w:hyperlink>
      <w:r w:rsidRPr="008F1E5B">
        <w:rPr>
          <w:noProof/>
        </w:rPr>
        <w:t xml:space="preserve">ncludes a good visual of their prioroties and outcomes and the </w:t>
      </w:r>
      <w:r w:rsidR="00865D9D" w:rsidRPr="008F1E5B">
        <w:rPr>
          <w:noProof/>
        </w:rPr>
        <w:t xml:space="preserve">people </w:t>
      </w:r>
      <w:r w:rsidRPr="008F1E5B">
        <w:rPr>
          <w:noProof/>
        </w:rPr>
        <w:t>involved but does not include quantifiable information</w:t>
      </w:r>
      <w:r w:rsidRPr="008F1E5B">
        <w:t xml:space="preserve">. </w:t>
      </w:r>
      <w:hyperlink r:id="rId84" w:history="1">
        <w:r w:rsidRPr="008F1E5B">
          <w:rPr>
            <w:rStyle w:val="Hyperlink"/>
            <w:rFonts w:cstheme="minorHAnsi"/>
            <w:szCs w:val="24"/>
          </w:rPr>
          <w:t>Illinois</w:t>
        </w:r>
      </w:hyperlink>
      <w:r w:rsidRPr="008F1E5B">
        <w:t xml:space="preserve"> includes tables listing objectives and strategies followed by indicator tables that list objectives, indicators, data source, year, frequency and baseline data. </w:t>
      </w:r>
      <w:hyperlink r:id="rId85" w:history="1">
        <w:r w:rsidRPr="008F1E5B">
          <w:rPr>
            <w:rStyle w:val="Hyperlink"/>
            <w:rFonts w:cstheme="minorHAnsi"/>
            <w:szCs w:val="24"/>
          </w:rPr>
          <w:t>New Jersey</w:t>
        </w:r>
      </w:hyperlink>
      <w:r w:rsidRPr="008F1E5B">
        <w:t xml:space="preserve"> includes a section on priority areas, goals, objectives, strategies, success measures, and key partners.</w:t>
      </w:r>
    </w:p>
    <w:p w14:paraId="0CA5C55A" w14:textId="1F3A9780" w:rsidR="003C35E4" w:rsidRPr="008F1E5B" w:rsidRDefault="00962A32" w:rsidP="00806226">
      <w:pPr>
        <w:pStyle w:val="Heading1"/>
      </w:pPr>
      <w:bookmarkStart w:id="27" w:name="_Toc173501664"/>
      <w:r w:rsidRPr="008F1E5B">
        <w:t>COMMUNICATING THE PLAN</w:t>
      </w:r>
      <w:bookmarkEnd w:id="27"/>
    </w:p>
    <w:bookmarkStart w:id="28" w:name="_Toc173501665"/>
    <w:p w14:paraId="65F907F4" w14:textId="7758E259" w:rsidR="00E517AD" w:rsidRPr="008F1E5B" w:rsidRDefault="00DE40E5" w:rsidP="00806226">
      <w:pPr>
        <w:pStyle w:val="Heading2"/>
      </w:pPr>
      <w:r w:rsidRPr="008F1E5B">
        <w:rPr>
          <w:noProof/>
        </w:rPr>
        <mc:AlternateContent>
          <mc:Choice Requires="wps">
            <w:drawing>
              <wp:anchor distT="45720" distB="45720" distL="114300" distR="114300" simplePos="0" relativeHeight="251697152" behindDoc="0" locked="0" layoutInCell="1" allowOverlap="1" wp14:anchorId="0EC332FA" wp14:editId="3DF6E803">
                <wp:simplePos x="0" y="0"/>
                <wp:positionH relativeFrom="margin">
                  <wp:posOffset>4038600</wp:posOffset>
                </wp:positionH>
                <wp:positionV relativeFrom="margin">
                  <wp:posOffset>6034496</wp:posOffset>
                </wp:positionV>
                <wp:extent cx="2416175" cy="847725"/>
                <wp:effectExtent l="0" t="0" r="22225" b="28575"/>
                <wp:wrapSquare wrapText="bothSides"/>
                <wp:docPr id="707824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847725"/>
                        </a:xfrm>
                        <a:prstGeom prst="rect">
                          <a:avLst/>
                        </a:prstGeom>
                        <a:solidFill>
                          <a:schemeClr val="accent1">
                            <a:lumMod val="20000"/>
                            <a:lumOff val="80000"/>
                          </a:schemeClr>
                        </a:solidFill>
                        <a:ln w="9525">
                          <a:solidFill>
                            <a:srgbClr val="000000"/>
                          </a:solidFill>
                          <a:miter lim="800000"/>
                          <a:headEnd/>
                          <a:tailEnd/>
                        </a:ln>
                      </wps:spPr>
                      <wps:txbx>
                        <w:txbxContent>
                          <w:p w14:paraId="7FE81BEA" w14:textId="7A932A52" w:rsidR="00BA23C9" w:rsidRPr="00806226" w:rsidRDefault="00BA23C9" w:rsidP="00806226">
                            <w:pPr>
                              <w:spacing w:before="0" w:after="0"/>
                              <w:rPr>
                                <w:b/>
                                <w:bCs/>
                                <w:i/>
                                <w:iCs/>
                                <w:sz w:val="22"/>
                                <w:szCs w:val="22"/>
                              </w:rPr>
                            </w:pPr>
                            <w:r w:rsidRPr="00806226">
                              <w:rPr>
                                <w:b/>
                                <w:bCs/>
                                <w:i/>
                                <w:iCs/>
                                <w:sz w:val="22"/>
                                <w:szCs w:val="22"/>
                              </w:rPr>
                              <w:t>Communication is important throughout the planning process, especially when disseminating the final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332FA" id="_x0000_s1041" type="#_x0000_t202" style="position:absolute;margin-left:318pt;margin-top:475.15pt;width:190.25pt;height:66.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" fillcolor="#ebf5ef [660]">
                <v:textbox>
                  <w:txbxContent>
                    <w:p w14:paraId="7FE81BEA" w14:textId="7A932A52" w:rsidR="00BA23C9" w:rsidRPr="00806226" w:rsidRDefault="00BA23C9" w:rsidP="00806226">
                      <w:pPr>
                        <w:spacing w:before="0" w:after="0"/>
                        <w:rPr>
                          <w:b/>
                          <w:bCs/>
                          <w:i/>
                          <w:iCs/>
                          <w:sz w:val="22"/>
                          <w:szCs w:val="22"/>
                        </w:rPr>
                      </w:pPr>
                      <w:r w:rsidRPr="00806226">
                        <w:rPr>
                          <w:b/>
                          <w:bCs/>
                          <w:i/>
                          <w:iCs/>
                          <w:sz w:val="22"/>
                          <w:szCs w:val="22"/>
                        </w:rPr>
                        <w:t>Communication is important throughout the planning process, especially when disseminating the final information.</w:t>
                      </w:r>
                    </w:p>
                  </w:txbxContent>
                </v:textbox>
                <w10:wrap type="square" anchorx="margin" anchory="margin"/>
              </v:shape>
            </w:pict>
          </mc:Fallback>
        </mc:AlternateContent>
      </w:r>
      <w:r w:rsidR="00E517AD" w:rsidRPr="008F1E5B">
        <w:t>What Are Some Key Processes and Resources?</w:t>
      </w:r>
      <w:bookmarkEnd w:id="28"/>
    </w:p>
    <w:p w14:paraId="0BCC271B" w14:textId="1C294C17" w:rsidR="00BD4491" w:rsidRPr="008F1E5B" w:rsidRDefault="00BD4491" w:rsidP="008F1E5B">
      <w:pPr>
        <w:rPr>
          <w:b/>
          <w:bCs/>
        </w:rPr>
      </w:pPr>
      <w:r w:rsidRPr="008F1E5B">
        <w:t xml:space="preserve">When developing the core of the plan, remember to use plain language rather than technical terms as much as possible as the document will have wide distribution among many people. A few links to plain language include: </w:t>
      </w:r>
      <w:hyperlink r:id="rId86" w:history="1">
        <w:r w:rsidRPr="008F1E5B">
          <w:rPr>
            <w:rStyle w:val="Hyperlink"/>
            <w:rFonts w:cstheme="minorHAnsi"/>
            <w:szCs w:val="24"/>
          </w:rPr>
          <w:t>plainlanguage.gov</w:t>
        </w:r>
      </w:hyperlink>
      <w:r w:rsidRPr="008F1E5B">
        <w:t xml:space="preserve">, and </w:t>
      </w:r>
      <w:hyperlink r:id="rId87" w:history="1">
        <w:r w:rsidRPr="008F1E5B">
          <w:rPr>
            <w:rStyle w:val="Hyperlink"/>
            <w:rFonts w:cstheme="minorHAnsi"/>
            <w:szCs w:val="24"/>
          </w:rPr>
          <w:t>CDC Plain Language Materials and Resources</w:t>
        </w:r>
      </w:hyperlink>
      <w:r w:rsidRPr="008F1E5B">
        <w:t xml:space="preserve">. </w:t>
      </w:r>
    </w:p>
    <w:p w14:paraId="15EF3BE7" w14:textId="016EED74" w:rsidR="00B870E9" w:rsidRPr="008F1E5B" w:rsidRDefault="00413107" w:rsidP="008F1E5B">
      <w:r w:rsidRPr="008F1E5B">
        <w:t xml:space="preserve">States should decide who should approve the final plan(s) and </w:t>
      </w:r>
      <w:r w:rsidR="00FE279A" w:rsidRPr="008F1E5B">
        <w:t xml:space="preserve">set </w:t>
      </w:r>
      <w:r w:rsidRPr="008F1E5B">
        <w:t xml:space="preserve">the timelines </w:t>
      </w:r>
      <w:r w:rsidR="00FE279A" w:rsidRPr="008F1E5B">
        <w:t>a</w:t>
      </w:r>
      <w:r w:rsidRPr="008F1E5B">
        <w:t xml:space="preserve">s approval processes may be complicated and lengthy. </w:t>
      </w:r>
      <w:r w:rsidR="005B47AD" w:rsidRPr="008F1E5B">
        <w:t xml:space="preserve">Establishing a good relationship with the health agency’s Communication Office </w:t>
      </w:r>
      <w:r w:rsidR="00FE279A" w:rsidRPr="008F1E5B">
        <w:t xml:space="preserve">early on </w:t>
      </w:r>
      <w:r w:rsidR="005B47AD" w:rsidRPr="008F1E5B">
        <w:t>will be useful for the entire SOHIP process. The</w:t>
      </w:r>
      <w:r w:rsidR="00FE279A" w:rsidRPr="008F1E5B">
        <w:t xml:space="preserve"> Office</w:t>
      </w:r>
      <w:r w:rsidR="005B47AD" w:rsidRPr="008F1E5B">
        <w:t xml:space="preserve"> can identify timelines, suggest dissemination pathways and protocols, and help identify key messages for the leadership. </w:t>
      </w:r>
      <w:r w:rsidR="005C5EDF" w:rsidRPr="008F1E5B">
        <w:t xml:space="preserve">The Office can review or respond to questions and answers from reporters or other </w:t>
      </w:r>
      <w:r w:rsidR="005C5EDF" w:rsidRPr="008F1E5B">
        <w:lastRenderedPageBreak/>
        <w:t xml:space="preserve">interviewers. The Communication Officer can share your information with </w:t>
      </w:r>
      <w:r w:rsidR="005B47AD" w:rsidRPr="008F1E5B">
        <w:rPr>
          <w:noProof/>
        </w:rPr>
        <w:t>The</w:t>
      </w:r>
      <w:r w:rsidR="005B47AD" w:rsidRPr="008F1E5B">
        <w:t xml:space="preserve"> </w:t>
      </w:r>
      <w:hyperlink r:id="rId88" w:history="1">
        <w:r w:rsidR="005B47AD" w:rsidRPr="008F1E5B">
          <w:rPr>
            <w:rStyle w:val="Hyperlink"/>
            <w:rFonts w:cstheme="minorHAnsi"/>
            <w:szCs w:val="24"/>
          </w:rPr>
          <w:t xml:space="preserve">National Public Health Information Coalition </w:t>
        </w:r>
        <w:r w:rsidR="005C5EDF" w:rsidRPr="008F1E5B">
          <w:rPr>
            <w:rStyle w:val="Hyperlink"/>
            <w:rFonts w:cstheme="minorHAnsi"/>
            <w:szCs w:val="24"/>
          </w:rPr>
          <w:t>(NPHIC)</w:t>
        </w:r>
      </w:hyperlink>
      <w:r w:rsidR="005C5EDF" w:rsidRPr="008F1E5B">
        <w:t xml:space="preserve"> </w:t>
      </w:r>
      <w:r w:rsidR="005B47AD" w:rsidRPr="008F1E5B">
        <w:t xml:space="preserve">in their weekly newsletter. </w:t>
      </w:r>
      <w:r w:rsidR="003046F9" w:rsidRPr="008F1E5B">
        <w:t xml:space="preserve">ASTDD has assembled a </w:t>
      </w:r>
      <w:hyperlink r:id="rId89" w:history="1">
        <w:r w:rsidR="003046F9" w:rsidRPr="008F1E5B">
          <w:rPr>
            <w:rStyle w:val="Hyperlink"/>
            <w:rFonts w:cstheme="minorHAnsi"/>
            <w:szCs w:val="24"/>
          </w:rPr>
          <w:t>Communication Plan Template</w:t>
        </w:r>
      </w:hyperlink>
      <w:r w:rsidR="003046F9" w:rsidRPr="008F1E5B">
        <w:t xml:space="preserve"> to assist in developing </w:t>
      </w:r>
      <w:r w:rsidR="003046F9" w:rsidRPr="008F1E5B">
        <w:rPr>
          <w:color w:val="000000"/>
          <w:shd w:val="clear" w:color="auto" w:fill="FFFFFF"/>
        </w:rPr>
        <w:t xml:space="preserve">communication plan strategies, timelines, </w:t>
      </w:r>
      <w:r w:rsidR="00BB38B9" w:rsidRPr="008F1E5B">
        <w:rPr>
          <w:color w:val="000000"/>
          <w:shd w:val="clear" w:color="auto" w:fill="FFFFFF"/>
        </w:rPr>
        <w:t xml:space="preserve">and </w:t>
      </w:r>
      <w:r w:rsidR="003046F9" w:rsidRPr="008F1E5B">
        <w:rPr>
          <w:color w:val="000000"/>
          <w:shd w:val="clear" w:color="auto" w:fill="FFFFFF"/>
        </w:rPr>
        <w:t>evaluation methods</w:t>
      </w:r>
      <w:r w:rsidR="003046F9" w:rsidRPr="008F1E5B">
        <w:t xml:space="preserve"> for a project or a document. Some states have developed their own communication strategies and format for </w:t>
      </w:r>
      <w:r w:rsidR="003046F9" w:rsidRPr="008F1E5B">
        <w:rPr>
          <w:noProof/>
        </w:rPr>
        <w:t>the SOHIP</w:t>
      </w:r>
      <w:r w:rsidR="003046F9" w:rsidRPr="008F1E5B">
        <w:t xml:space="preserve">. </w:t>
      </w:r>
    </w:p>
    <w:p w14:paraId="615CEA55" w14:textId="40B474B1" w:rsidR="00B870E9" w:rsidRPr="008F1E5B" w:rsidRDefault="00B870E9" w:rsidP="00806226">
      <w:pPr>
        <w:pStyle w:val="Heading2"/>
      </w:pPr>
      <w:bookmarkStart w:id="29" w:name="_Toc173501666"/>
      <w:r w:rsidRPr="008F1E5B">
        <w:t>What Formats are Useful?</w:t>
      </w:r>
      <w:bookmarkEnd w:id="29"/>
    </w:p>
    <w:p w14:paraId="63E940D3" w14:textId="36351300" w:rsidR="00B870E9" w:rsidRPr="00806226" w:rsidRDefault="00806226" w:rsidP="00806226">
      <w:pPr>
        <w:pStyle w:val="Heading3"/>
      </w:pPr>
      <w:r w:rsidRPr="008F1E5B">
        <w:rPr>
          <w:noProof/>
        </w:rPr>
        <mc:AlternateContent>
          <mc:Choice Requires="wps">
            <w:drawing>
              <wp:anchor distT="45720" distB="45720" distL="114300" distR="114300" simplePos="0" relativeHeight="251682816" behindDoc="0" locked="0" layoutInCell="1" allowOverlap="1" wp14:anchorId="5D42221F" wp14:editId="039D67BF">
                <wp:simplePos x="0" y="0"/>
                <wp:positionH relativeFrom="margin">
                  <wp:align>right</wp:align>
                </wp:positionH>
                <wp:positionV relativeFrom="paragraph">
                  <wp:posOffset>76200</wp:posOffset>
                </wp:positionV>
                <wp:extent cx="1535430" cy="1061720"/>
                <wp:effectExtent l="0" t="0" r="26670" b="24130"/>
                <wp:wrapSquare wrapText="bothSides"/>
                <wp:docPr id="672470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061720"/>
                        </a:xfrm>
                        <a:prstGeom prst="rect">
                          <a:avLst/>
                        </a:prstGeom>
                        <a:solidFill>
                          <a:schemeClr val="accent1">
                            <a:lumMod val="20000"/>
                            <a:lumOff val="80000"/>
                          </a:schemeClr>
                        </a:solidFill>
                        <a:ln w="9525">
                          <a:solidFill>
                            <a:srgbClr val="000000"/>
                          </a:solidFill>
                          <a:miter lim="800000"/>
                          <a:headEnd/>
                          <a:tailEnd/>
                        </a:ln>
                      </wps:spPr>
                      <wps:txbx>
                        <w:txbxContent>
                          <w:p w14:paraId="094660ED" w14:textId="642B5134" w:rsidR="00F83BC7" w:rsidRPr="00806226" w:rsidRDefault="00F83BC7" w:rsidP="00806226">
                            <w:pPr>
                              <w:spacing w:before="0" w:after="0"/>
                              <w:rPr>
                                <w:b/>
                                <w:bCs/>
                                <w:i/>
                                <w:iCs/>
                                <w:sz w:val="22"/>
                                <w:szCs w:val="22"/>
                              </w:rPr>
                            </w:pPr>
                            <w:r w:rsidRPr="00806226">
                              <w:rPr>
                                <w:b/>
                                <w:bCs/>
                                <w:i/>
                                <w:iCs/>
                                <w:sz w:val="22"/>
                                <w:szCs w:val="22"/>
                              </w:rPr>
                              <w:t>States need to decide how and when to target each audience, including policymakers and potential funders.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2221F" id="_x0000_s1042" type="#_x0000_t202" style="position:absolute;margin-left:69.7pt;margin-top:6pt;width:120.9pt;height:83.6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" fillcolor="#ebf5ef [660]">
                <v:textbox>
                  <w:txbxContent>
                    <w:p w14:paraId="094660ED" w14:textId="642B5134" w:rsidR="00F83BC7" w:rsidRPr="00806226" w:rsidRDefault="00F83BC7" w:rsidP="00806226">
                      <w:pPr>
                        <w:spacing w:before="0" w:after="0"/>
                        <w:rPr>
                          <w:b/>
                          <w:bCs/>
                          <w:i/>
                          <w:iCs/>
                          <w:sz w:val="22"/>
                          <w:szCs w:val="22"/>
                        </w:rPr>
                      </w:pPr>
                      <w:r w:rsidRPr="00806226">
                        <w:rPr>
                          <w:b/>
                          <w:bCs/>
                          <w:i/>
                          <w:iCs/>
                          <w:sz w:val="22"/>
                          <w:szCs w:val="22"/>
                        </w:rPr>
                        <w:t>States need to decide how and when to target each audience, including policymakers and potential funders.</w:t>
                      </w:r>
                    </w:p>
                  </w:txbxContent>
                </v:textbox>
                <w10:wrap type="square" anchorx="margin"/>
              </v:shape>
            </w:pict>
          </mc:Fallback>
        </mc:AlternateContent>
      </w:r>
      <w:r w:rsidR="00B870E9" w:rsidRPr="00806226">
        <w:t>One document or a main document with a separate executive summary</w:t>
      </w:r>
    </w:p>
    <w:p w14:paraId="168D1098" w14:textId="148B0E9F" w:rsidR="005D57C9" w:rsidRPr="008F1E5B" w:rsidRDefault="005D57C9" w:rsidP="008F1E5B">
      <w:r w:rsidRPr="008F1E5B">
        <w:t xml:space="preserve">Key questions to ask include: </w:t>
      </w:r>
    </w:p>
    <w:p w14:paraId="3B47795D" w14:textId="11AF2222" w:rsidR="005D57C9" w:rsidRPr="008F1E5B" w:rsidRDefault="00CB0F29">
      <w:pPr>
        <w:pStyle w:val="ListParagraph"/>
        <w:numPr>
          <w:ilvl w:val="0"/>
          <w:numId w:val="14"/>
        </w:numPr>
      </w:pPr>
      <w:r w:rsidRPr="008F1E5B">
        <w:t xml:space="preserve">Will there be one SOHIP document with </w:t>
      </w:r>
      <w:r w:rsidRPr="008F1E5B">
        <w:rPr>
          <w:noProof/>
        </w:rPr>
        <w:t>several stand alone documents</w:t>
      </w:r>
      <w:r w:rsidRPr="008F1E5B">
        <w:t xml:space="preserve"> such as infographics highlighting important priorities or geared to a particular group such as </w:t>
      </w:r>
      <w:r w:rsidR="005B47AD" w:rsidRPr="008F1E5B">
        <w:t>dental professionals, policymakers, or translated for those who speak</w:t>
      </w:r>
      <w:r w:rsidR="004F6372" w:rsidRPr="008F1E5B">
        <w:t xml:space="preserve"> another language?</w:t>
      </w:r>
      <w:r w:rsidR="004830D7" w:rsidRPr="008F1E5B">
        <w:t xml:space="preserve"> </w:t>
      </w:r>
    </w:p>
    <w:p w14:paraId="02AA8300" w14:textId="7C9D3632" w:rsidR="005D57C9" w:rsidRPr="008F1E5B" w:rsidRDefault="004830D7">
      <w:pPr>
        <w:pStyle w:val="ListParagraph"/>
        <w:numPr>
          <w:ilvl w:val="0"/>
          <w:numId w:val="14"/>
        </w:numPr>
      </w:pPr>
      <w:r w:rsidRPr="008F1E5B">
        <w:t>Will there be a separate executive summary in addition to the one in the main document?</w:t>
      </w:r>
      <w:r w:rsidR="00681336" w:rsidRPr="008F1E5B">
        <w:t xml:space="preserve"> </w:t>
      </w:r>
    </w:p>
    <w:p w14:paraId="6DA67343" w14:textId="20F86F2D" w:rsidR="005D57C9" w:rsidRPr="008F1E5B" w:rsidRDefault="00B870E9" w:rsidP="008F1E5B">
      <w:r w:rsidRPr="008F1E5B">
        <w:t xml:space="preserve">Executive summaries are short, </w:t>
      </w:r>
      <w:r w:rsidRPr="008F1E5B">
        <w:rPr>
          <w:noProof/>
        </w:rPr>
        <w:t xml:space="preserve">usually </w:t>
      </w:r>
      <w:r w:rsidR="005D57C9" w:rsidRPr="008F1E5B">
        <w:rPr>
          <w:noProof/>
        </w:rPr>
        <w:t>no more than one page and</w:t>
      </w:r>
      <w:r w:rsidRPr="008F1E5B">
        <w:t xml:space="preserve"> briefly cover</w:t>
      </w:r>
      <w:r w:rsidR="005D57C9" w:rsidRPr="008F1E5B">
        <w:t>:</w:t>
      </w:r>
    </w:p>
    <w:p w14:paraId="7F9689F2" w14:textId="44CC7FE6" w:rsidR="005D57C9" w:rsidRPr="008F1E5B" w:rsidRDefault="004F6372">
      <w:pPr>
        <w:pStyle w:val="ListParagraph"/>
        <w:numPr>
          <w:ilvl w:val="0"/>
          <w:numId w:val="15"/>
        </w:numPr>
      </w:pPr>
      <w:r w:rsidRPr="008F1E5B">
        <w:t xml:space="preserve">The </w:t>
      </w:r>
      <w:r w:rsidR="00B870E9" w:rsidRPr="008F1E5B">
        <w:t>history of the plan</w:t>
      </w:r>
      <w:r w:rsidR="005D57C9" w:rsidRPr="008F1E5B">
        <w:t xml:space="preserve"> including the </w:t>
      </w:r>
      <w:r w:rsidR="00B870E9" w:rsidRPr="008F1E5B">
        <w:t xml:space="preserve">process used </w:t>
      </w:r>
      <w:r w:rsidR="005D57C9" w:rsidRPr="008F1E5B">
        <w:t>to develop it</w:t>
      </w:r>
    </w:p>
    <w:p w14:paraId="41B6B42A" w14:textId="759323B4" w:rsidR="005D57C9" w:rsidRPr="008F1E5B" w:rsidRDefault="004F6372">
      <w:pPr>
        <w:pStyle w:val="ListParagraph"/>
        <w:numPr>
          <w:ilvl w:val="0"/>
          <w:numId w:val="15"/>
        </w:numPr>
      </w:pPr>
      <w:r w:rsidRPr="008F1E5B">
        <w:t>Key goals or focus areas</w:t>
      </w:r>
    </w:p>
    <w:p w14:paraId="2FAC3056" w14:textId="282C01AD" w:rsidR="005D57C9" w:rsidRPr="008F1E5B" w:rsidRDefault="004F6372">
      <w:pPr>
        <w:pStyle w:val="ListParagraph"/>
        <w:numPr>
          <w:ilvl w:val="0"/>
          <w:numId w:val="15"/>
        </w:numPr>
      </w:pPr>
      <w:r w:rsidRPr="008F1E5B">
        <w:rPr>
          <w:noProof/>
        </w:rPr>
        <w:t>Recent advances or challenges</w:t>
      </w:r>
      <w:r w:rsidR="00B870E9" w:rsidRPr="008F1E5B">
        <w:t xml:space="preserve"> to oral health in the state that the plan builds on or addresses.</w:t>
      </w:r>
    </w:p>
    <w:p w14:paraId="3735AB82" w14:textId="4CC26751" w:rsidR="00B870E9" w:rsidRPr="008F1E5B" w:rsidRDefault="005D57C9" w:rsidP="008F1E5B">
      <w:r w:rsidRPr="008F1E5B">
        <w:t>The executive summary may include plans for implementation.</w:t>
      </w:r>
      <w:r w:rsidR="00142758" w:rsidRPr="008F1E5B">
        <w:t xml:space="preserve"> </w:t>
      </w:r>
      <w:hyperlink r:id="rId90" w:history="1">
        <w:r w:rsidR="00142758" w:rsidRPr="008F1E5B">
          <w:rPr>
            <w:rStyle w:val="Hyperlink"/>
            <w:rFonts w:cstheme="minorHAnsi"/>
            <w:szCs w:val="24"/>
          </w:rPr>
          <w:t>Ohio</w:t>
        </w:r>
      </w:hyperlink>
      <w:r w:rsidR="00142758" w:rsidRPr="008F1E5B">
        <w:t xml:space="preserve"> has divided their oral health plan into online sections rather than displaying the entire document.</w:t>
      </w:r>
    </w:p>
    <w:p w14:paraId="0C9BB818" w14:textId="262E0E77" w:rsidR="00B870E9" w:rsidRPr="008F1E5B" w:rsidRDefault="00B870E9" w:rsidP="00806226">
      <w:pPr>
        <w:pStyle w:val="Heading3"/>
      </w:pPr>
      <w:r w:rsidRPr="008F1E5B">
        <w:t>Introduction, Acknowledgments or Endorsements</w:t>
      </w:r>
    </w:p>
    <w:p w14:paraId="6306FAD7" w14:textId="572317CF" w:rsidR="00B811B6" w:rsidRPr="008F1E5B" w:rsidRDefault="00681336" w:rsidP="008F1E5B">
      <w:r w:rsidRPr="008F1E5B">
        <w:t>Who will write the introduct</w:t>
      </w:r>
      <w:r w:rsidR="003B0DEE" w:rsidRPr="008F1E5B">
        <w:t>ory message</w:t>
      </w:r>
      <w:r w:rsidRPr="008F1E5B">
        <w:t xml:space="preserve">? </w:t>
      </w:r>
      <w:r w:rsidR="004B7502" w:rsidRPr="008F1E5B">
        <w:rPr>
          <w:noProof/>
        </w:rPr>
        <w:t>Usually the introduction is written by the agency health director, oral health coalition director</w:t>
      </w:r>
      <w:r w:rsidR="00F83BC7" w:rsidRPr="008F1E5B">
        <w:rPr>
          <w:noProof/>
        </w:rPr>
        <w:t>,</w:t>
      </w:r>
      <w:r w:rsidR="004B7502" w:rsidRPr="008F1E5B">
        <w:rPr>
          <w:noProof/>
        </w:rPr>
        <w:t xml:space="preserve"> or state dental director</w:t>
      </w:r>
      <w:r w:rsidR="003B0DEE" w:rsidRPr="008F1E5B">
        <w:rPr>
          <w:noProof/>
        </w:rPr>
        <w:t>, often as a letter or message</w:t>
      </w:r>
      <w:r w:rsidR="00AB6E02" w:rsidRPr="008F1E5B">
        <w:rPr>
          <w:noProof/>
        </w:rPr>
        <w:t xml:space="preserve"> such as </w:t>
      </w:r>
      <w:hyperlink r:id="rId91" w:history="1">
        <w:r w:rsidR="00AB6E02" w:rsidRPr="008F1E5B">
          <w:rPr>
            <w:rStyle w:val="Hyperlink"/>
            <w:rFonts w:cstheme="minorHAnsi"/>
            <w:noProof/>
            <w:szCs w:val="24"/>
          </w:rPr>
          <w:t>Alabama</w:t>
        </w:r>
      </w:hyperlink>
      <w:r w:rsidR="004B7502" w:rsidRPr="008F1E5B">
        <w:rPr>
          <w:noProof/>
        </w:rPr>
        <w:t xml:space="preserve">. This supports the </w:t>
      </w:r>
      <w:r w:rsidR="0083549D" w:rsidRPr="008F1E5B">
        <w:rPr>
          <w:noProof/>
        </w:rPr>
        <w:t xml:space="preserve">state oral health program </w:t>
      </w:r>
      <w:r w:rsidR="004B7502" w:rsidRPr="008F1E5B">
        <w:rPr>
          <w:noProof/>
        </w:rPr>
        <w:t xml:space="preserve">and plan </w:t>
      </w:r>
      <w:r w:rsidR="004B7502" w:rsidRPr="008F1E5B">
        <w:t xml:space="preserve">as well as the importance of oral health as part of overall health, acknowledges how SOHIP fits with other statewide plans, and invites participation from the public and </w:t>
      </w:r>
      <w:r w:rsidR="00F83BC7" w:rsidRPr="008F1E5B">
        <w:t xml:space="preserve">contributors </w:t>
      </w:r>
      <w:r w:rsidR="004B7502" w:rsidRPr="008F1E5B">
        <w:t xml:space="preserve">in implementing the plan. In some cases, plans are required every few years by the governor or legislature. </w:t>
      </w:r>
      <w:r w:rsidR="00B811B6" w:rsidRPr="008F1E5B">
        <w:t>Ideally, the introduction should be limited to one page.</w:t>
      </w:r>
    </w:p>
    <w:p w14:paraId="266706F2" w14:textId="77777777" w:rsidR="00B811B6" w:rsidRPr="008F1E5B" w:rsidRDefault="003B0DEE" w:rsidP="008F1E5B">
      <w:r w:rsidRPr="008F1E5B">
        <w:t xml:space="preserve">A Table of Contents and sometimes a Glossary </w:t>
      </w:r>
      <w:r w:rsidR="00AC6425" w:rsidRPr="008F1E5B">
        <w:t xml:space="preserve">of key terms or acronyms </w:t>
      </w:r>
      <w:r w:rsidRPr="008F1E5B">
        <w:t xml:space="preserve">are included after the introduction. </w:t>
      </w:r>
    </w:p>
    <w:p w14:paraId="38ACFDA6" w14:textId="66BFE5F4" w:rsidR="00B870E9" w:rsidRPr="008F1E5B" w:rsidRDefault="00B870E9" w:rsidP="008F1E5B">
      <w:r w:rsidRPr="008F1E5B">
        <w:t xml:space="preserve">Acknowledgements can be at the beginning or end of the document, included in a general message or as a very detailed list of organizations and/or individuals by steering committee, advisory committee, workgroups, reviewers, etc. Sometimes the plan is dedicated to an individual who recently died but made significant contributions throughout their career </w:t>
      </w:r>
      <w:r w:rsidR="003B0DEE" w:rsidRPr="008F1E5B">
        <w:t>such as</w:t>
      </w:r>
      <w:r w:rsidRPr="008F1E5B">
        <w:t xml:space="preserve"> </w:t>
      </w:r>
      <w:hyperlink r:id="rId92" w:history="1">
        <w:r w:rsidRPr="008F1E5B">
          <w:rPr>
            <w:rStyle w:val="Hyperlink"/>
            <w:rFonts w:cstheme="minorHAnsi"/>
            <w:szCs w:val="24"/>
          </w:rPr>
          <w:t>M</w:t>
        </w:r>
        <w:r w:rsidR="003B0DEE" w:rsidRPr="008F1E5B">
          <w:rPr>
            <w:rStyle w:val="Hyperlink"/>
            <w:rFonts w:cstheme="minorHAnsi"/>
            <w:szCs w:val="24"/>
          </w:rPr>
          <w:t>aryland</w:t>
        </w:r>
      </w:hyperlink>
      <w:r w:rsidR="003B0DEE" w:rsidRPr="008F1E5B">
        <w:t xml:space="preserve"> honoring a previous dental director</w:t>
      </w:r>
      <w:r w:rsidR="00AC6425" w:rsidRPr="008F1E5B">
        <w:t xml:space="preserve"> and ASTDD president,</w:t>
      </w:r>
      <w:r w:rsidR="003B0DEE" w:rsidRPr="008F1E5B">
        <w:t xml:space="preserve"> Dr. </w:t>
      </w:r>
      <w:r w:rsidR="00BB38B9" w:rsidRPr="008F1E5B">
        <w:t xml:space="preserve">Greg </w:t>
      </w:r>
      <w:r w:rsidR="003B0DEE" w:rsidRPr="008F1E5B">
        <w:t xml:space="preserve">McClure, </w:t>
      </w:r>
      <w:r w:rsidR="00AC6425" w:rsidRPr="008F1E5B">
        <w:t xml:space="preserve">DMD, MPH </w:t>
      </w:r>
      <w:r w:rsidR="003B0DEE" w:rsidRPr="008F1E5B">
        <w:t xml:space="preserve">or </w:t>
      </w:r>
      <w:hyperlink r:id="rId93" w:history="1">
        <w:r w:rsidR="003B0DEE" w:rsidRPr="008F1E5B">
          <w:rPr>
            <w:rStyle w:val="Hyperlink"/>
            <w:rFonts w:cstheme="minorHAnsi"/>
            <w:szCs w:val="24"/>
          </w:rPr>
          <w:t>Minnesota</w:t>
        </w:r>
      </w:hyperlink>
      <w:r w:rsidR="003B0DEE" w:rsidRPr="008F1E5B">
        <w:t xml:space="preserve"> honoring Dr. Amos </w:t>
      </w:r>
      <w:r w:rsidR="003B0DEE" w:rsidRPr="008F1E5B">
        <w:rPr>
          <w:noProof/>
        </w:rPr>
        <w:t>Deinard, Jr</w:t>
      </w:r>
      <w:r w:rsidR="003B0DEE" w:rsidRPr="008F1E5B">
        <w:t xml:space="preserve"> MD, MPH for his lifetime commitment to oral health.</w:t>
      </w:r>
    </w:p>
    <w:p w14:paraId="19343681" w14:textId="0584615B" w:rsidR="003B0DEE" w:rsidRPr="008F1E5B" w:rsidRDefault="003B0DEE" w:rsidP="00B6715C">
      <w:pPr>
        <w:pStyle w:val="Heading3"/>
      </w:pPr>
      <w:r w:rsidRPr="008F1E5B">
        <w:lastRenderedPageBreak/>
        <w:t>Background</w:t>
      </w:r>
      <w:r w:rsidR="00045B1F" w:rsidRPr="008F1E5B">
        <w:t xml:space="preserve"> and Resources</w:t>
      </w:r>
    </w:p>
    <w:p w14:paraId="19FCE390" w14:textId="6BFF8CE5" w:rsidR="00AC6425" w:rsidRPr="008F1E5B" w:rsidRDefault="003B0DEE" w:rsidP="008F1E5B">
      <w:r w:rsidRPr="008F1E5B">
        <w:t>Various formats and content might include oral health data, historical information, accomplishments</w:t>
      </w:r>
      <w:r w:rsidR="004E71FD" w:rsidRPr="008F1E5B">
        <w:t xml:space="preserve"> since the last plan</w:t>
      </w:r>
      <w:r w:rsidRPr="008F1E5B">
        <w:t>, continuing challenges, the process used to develop the plan, and the purpose of the plan.</w:t>
      </w:r>
      <w:r w:rsidR="00AC6425" w:rsidRPr="008F1E5B">
        <w:t xml:space="preserve"> </w:t>
      </w:r>
      <w:r w:rsidR="00D43F50" w:rsidRPr="008F1E5B">
        <w:t>S</w:t>
      </w:r>
      <w:r w:rsidR="00045B1F" w:rsidRPr="008F1E5B">
        <w:t xml:space="preserve">ome states list their references and additional resources </w:t>
      </w:r>
      <w:r w:rsidR="004E71FD" w:rsidRPr="008F1E5B">
        <w:t xml:space="preserve">and appendices such as posters or survey results </w:t>
      </w:r>
      <w:r w:rsidR="00045B1F" w:rsidRPr="008F1E5B">
        <w:t>at the end of the document</w:t>
      </w:r>
      <w:r w:rsidR="004E71FD" w:rsidRPr="008F1E5B">
        <w:t>. Good examples of these elements are</w:t>
      </w:r>
      <w:r w:rsidR="00045B1F" w:rsidRPr="008F1E5B">
        <w:t xml:space="preserve"> </w:t>
      </w:r>
      <w:hyperlink r:id="rId94" w:history="1">
        <w:r w:rsidR="00045B1F" w:rsidRPr="008F1E5B">
          <w:rPr>
            <w:rStyle w:val="Hyperlink"/>
            <w:rFonts w:cstheme="minorHAnsi"/>
            <w:szCs w:val="24"/>
          </w:rPr>
          <w:t>Minnesota</w:t>
        </w:r>
      </w:hyperlink>
      <w:r w:rsidR="00FE4849" w:rsidRPr="008F1E5B">
        <w:rPr>
          <w:rStyle w:val="Hyperlink"/>
          <w:rFonts w:cstheme="minorHAnsi"/>
          <w:szCs w:val="24"/>
        </w:rPr>
        <w:t>,</w:t>
      </w:r>
      <w:r w:rsidR="00AC6425" w:rsidRPr="008F1E5B">
        <w:t xml:space="preserve"> </w:t>
      </w:r>
      <w:hyperlink r:id="rId95" w:history="1">
        <w:r w:rsidR="00AC6425" w:rsidRPr="008F1E5B">
          <w:rPr>
            <w:rStyle w:val="Hyperlink"/>
            <w:rFonts w:cstheme="minorHAnsi"/>
            <w:szCs w:val="24"/>
          </w:rPr>
          <w:t>I</w:t>
        </w:r>
        <w:r w:rsidR="00FE4849" w:rsidRPr="008F1E5B">
          <w:rPr>
            <w:rStyle w:val="Hyperlink"/>
            <w:rFonts w:cstheme="minorHAnsi"/>
            <w:szCs w:val="24"/>
          </w:rPr>
          <w:t>llinois</w:t>
        </w:r>
      </w:hyperlink>
      <w:r w:rsidR="00AC6425" w:rsidRPr="008F1E5B">
        <w:t xml:space="preserve">, </w:t>
      </w:r>
      <w:hyperlink r:id="rId96" w:history="1">
        <w:r w:rsidR="00AC6425" w:rsidRPr="008F1E5B">
          <w:rPr>
            <w:rStyle w:val="Hyperlink"/>
            <w:rFonts w:cstheme="minorHAnsi"/>
            <w:szCs w:val="24"/>
          </w:rPr>
          <w:t>P</w:t>
        </w:r>
        <w:r w:rsidR="000805BE" w:rsidRPr="008F1E5B">
          <w:rPr>
            <w:rStyle w:val="Hyperlink"/>
            <w:rFonts w:cstheme="minorHAnsi"/>
            <w:szCs w:val="24"/>
          </w:rPr>
          <w:t>ennsylvania</w:t>
        </w:r>
      </w:hyperlink>
      <w:r w:rsidR="00AC6425" w:rsidRPr="008F1E5B">
        <w:rPr>
          <w:rStyle w:val="Hyperlink"/>
          <w:rFonts w:cstheme="minorHAnsi"/>
          <w:szCs w:val="24"/>
        </w:rPr>
        <w:t>,</w:t>
      </w:r>
      <w:r w:rsidR="00AC6425" w:rsidRPr="008F1E5B">
        <w:rPr>
          <w:rStyle w:val="Hyperlink"/>
          <w:rFonts w:cstheme="minorHAnsi"/>
          <w:szCs w:val="24"/>
          <w:u w:val="none"/>
        </w:rPr>
        <w:t xml:space="preserve"> </w:t>
      </w:r>
      <w:hyperlink r:id="rId97" w:history="1">
        <w:r w:rsidR="00AC6425" w:rsidRPr="008F1E5B">
          <w:rPr>
            <w:rStyle w:val="Hyperlink"/>
            <w:rFonts w:cstheme="minorHAnsi"/>
            <w:szCs w:val="24"/>
          </w:rPr>
          <w:t>N</w:t>
        </w:r>
        <w:r w:rsidR="00BE0034" w:rsidRPr="008F1E5B">
          <w:rPr>
            <w:rStyle w:val="Hyperlink"/>
            <w:rFonts w:cstheme="minorHAnsi"/>
            <w:szCs w:val="24"/>
          </w:rPr>
          <w:t>orth Carolina</w:t>
        </w:r>
      </w:hyperlink>
      <w:r w:rsidR="00AC6425" w:rsidRPr="008F1E5B">
        <w:rPr>
          <w:rStyle w:val="Hyperlink"/>
          <w:rFonts w:cstheme="minorHAnsi"/>
          <w:szCs w:val="24"/>
        </w:rPr>
        <w:t>,</w:t>
      </w:r>
      <w:r w:rsidR="00AC6425" w:rsidRPr="008F1E5B">
        <w:rPr>
          <w:rStyle w:val="Hyperlink"/>
          <w:rFonts w:cstheme="minorHAnsi"/>
          <w:szCs w:val="24"/>
          <w:u w:val="none"/>
        </w:rPr>
        <w:t xml:space="preserve"> </w:t>
      </w:r>
      <w:hyperlink r:id="rId98" w:history="1">
        <w:r w:rsidR="00AC6425" w:rsidRPr="008F1E5B">
          <w:rPr>
            <w:rStyle w:val="Hyperlink"/>
            <w:rFonts w:cstheme="minorHAnsi"/>
            <w:szCs w:val="24"/>
          </w:rPr>
          <w:t>T</w:t>
        </w:r>
        <w:r w:rsidR="00FD7FD4" w:rsidRPr="008F1E5B">
          <w:rPr>
            <w:rStyle w:val="Hyperlink"/>
            <w:rFonts w:cstheme="minorHAnsi"/>
            <w:szCs w:val="24"/>
          </w:rPr>
          <w:t>ennessee</w:t>
        </w:r>
      </w:hyperlink>
      <w:r w:rsidR="00AC6425" w:rsidRPr="008F1E5B">
        <w:rPr>
          <w:rStyle w:val="Hyperlink"/>
          <w:rFonts w:cstheme="minorHAnsi"/>
          <w:szCs w:val="24"/>
          <w:u w:val="none"/>
        </w:rPr>
        <w:t xml:space="preserve">, </w:t>
      </w:r>
      <w:hyperlink r:id="rId99" w:history="1">
        <w:r w:rsidR="00AC6425" w:rsidRPr="008F1E5B">
          <w:rPr>
            <w:rStyle w:val="Hyperlink"/>
            <w:rFonts w:cstheme="minorHAnsi"/>
            <w:szCs w:val="24"/>
          </w:rPr>
          <w:t>C</w:t>
        </w:r>
        <w:r w:rsidR="00FC39F5" w:rsidRPr="008F1E5B">
          <w:rPr>
            <w:rStyle w:val="Hyperlink"/>
            <w:rFonts w:cstheme="minorHAnsi"/>
            <w:szCs w:val="24"/>
          </w:rPr>
          <w:t>alifornia</w:t>
        </w:r>
        <w:r w:rsidR="00AC6425" w:rsidRPr="008F1E5B">
          <w:rPr>
            <w:rStyle w:val="Hyperlink"/>
            <w:rFonts w:cstheme="minorHAnsi"/>
            <w:szCs w:val="24"/>
          </w:rPr>
          <w:t>,</w:t>
        </w:r>
      </w:hyperlink>
      <w:r w:rsidR="00AC6425" w:rsidRPr="008F1E5B">
        <w:t xml:space="preserve"> </w:t>
      </w:r>
      <w:hyperlink r:id="rId100" w:history="1">
        <w:r w:rsidR="00AC6425" w:rsidRPr="008F1E5B">
          <w:rPr>
            <w:rStyle w:val="Hyperlink"/>
            <w:rFonts w:cstheme="minorHAnsi"/>
            <w:szCs w:val="24"/>
          </w:rPr>
          <w:t>K</w:t>
        </w:r>
        <w:r w:rsidR="00FC39F5" w:rsidRPr="008F1E5B">
          <w:rPr>
            <w:rStyle w:val="Hyperlink"/>
            <w:rFonts w:cstheme="minorHAnsi"/>
            <w:szCs w:val="24"/>
          </w:rPr>
          <w:t>ansas</w:t>
        </w:r>
      </w:hyperlink>
      <w:r w:rsidR="00AC6425" w:rsidRPr="008F1E5B">
        <w:t xml:space="preserve">, </w:t>
      </w:r>
      <w:hyperlink r:id="rId101" w:history="1">
        <w:r w:rsidR="00554691" w:rsidRPr="008F1E5B">
          <w:rPr>
            <w:rStyle w:val="Hyperlink"/>
            <w:rFonts w:cstheme="minorHAnsi"/>
            <w:szCs w:val="24"/>
          </w:rPr>
          <w:t>Ohio</w:t>
        </w:r>
      </w:hyperlink>
      <w:r w:rsidR="00F83BC7" w:rsidRPr="008F1E5B">
        <w:rPr>
          <w:rStyle w:val="Hyperlink"/>
          <w:rFonts w:cstheme="minorHAnsi"/>
          <w:szCs w:val="24"/>
        </w:rPr>
        <w:t>.</w:t>
      </w:r>
    </w:p>
    <w:p w14:paraId="784C1995" w14:textId="0E3A4863" w:rsidR="00AC6425" w:rsidRPr="008F1E5B" w:rsidRDefault="00AC6425" w:rsidP="00B6715C">
      <w:pPr>
        <w:pStyle w:val="Heading3"/>
      </w:pPr>
      <w:r w:rsidRPr="008F1E5B">
        <w:t>Foundational Elements or Guiding Principles, Strategic Framework or Public Health Concepts, and Basic Plan Framework</w:t>
      </w:r>
    </w:p>
    <w:p w14:paraId="5D65C1AE" w14:textId="6ABA1D7D" w:rsidR="00AC6425" w:rsidRPr="008F1E5B" w:rsidRDefault="00AC6425" w:rsidP="008F1E5B">
      <w:r w:rsidRPr="008F1E5B">
        <w:t xml:space="preserve">This may include overarching and crosscutting values and statements that guided the goals and priorities; the mission and vision statements; a conceptual model or logic model; overviews of needs assessments, goals, objectives, strategies, and measures with or without data sources or timeframes or rationales, built on themes or age groups or focus areas. </w:t>
      </w:r>
      <w:r w:rsidR="00FC39F5" w:rsidRPr="008F1E5B">
        <w:t xml:space="preserve">Some examples include </w:t>
      </w:r>
      <w:hyperlink r:id="rId102" w:history="1">
        <w:r w:rsidR="00FC39F5" w:rsidRPr="008F1E5B">
          <w:rPr>
            <w:rStyle w:val="Hyperlink"/>
            <w:rFonts w:cstheme="minorHAnsi"/>
            <w:szCs w:val="24"/>
          </w:rPr>
          <w:t>California</w:t>
        </w:r>
      </w:hyperlink>
      <w:r w:rsidR="00FC39F5" w:rsidRPr="008F1E5B">
        <w:t xml:space="preserve">, </w:t>
      </w:r>
      <w:hyperlink r:id="rId103" w:history="1">
        <w:r w:rsidR="00AB6E02" w:rsidRPr="008F1E5B">
          <w:rPr>
            <w:rStyle w:val="Hyperlink"/>
            <w:rFonts w:cstheme="minorHAnsi"/>
            <w:szCs w:val="24"/>
          </w:rPr>
          <w:t>Alabama</w:t>
        </w:r>
      </w:hyperlink>
      <w:r w:rsidR="00CF4CE1" w:rsidRPr="008F1E5B">
        <w:t xml:space="preserve">, </w:t>
      </w:r>
      <w:hyperlink r:id="rId104" w:history="1">
        <w:r w:rsidR="00CF4CE1" w:rsidRPr="008F1E5B">
          <w:rPr>
            <w:rStyle w:val="Hyperlink"/>
            <w:rFonts w:cstheme="minorHAnsi"/>
            <w:szCs w:val="24"/>
          </w:rPr>
          <w:t>Michigan</w:t>
        </w:r>
      </w:hyperlink>
      <w:r w:rsidR="00F83BC7" w:rsidRPr="008F1E5B">
        <w:rPr>
          <w:rStyle w:val="Hyperlink"/>
          <w:rFonts w:cstheme="minorHAnsi"/>
          <w:szCs w:val="24"/>
        </w:rPr>
        <w:t>.</w:t>
      </w:r>
    </w:p>
    <w:p w14:paraId="64116634" w14:textId="0C96676F" w:rsidR="001027A9" w:rsidRPr="008F1E5B" w:rsidRDefault="001027A9" w:rsidP="00B6715C">
      <w:pPr>
        <w:pStyle w:val="Heading3"/>
      </w:pPr>
      <w:r w:rsidRPr="008F1E5B">
        <w:t>Disseminating, Implementing, Monitoring and Evaluating the Plan</w:t>
      </w:r>
    </w:p>
    <w:p w14:paraId="11C964A0" w14:textId="306AD0DE" w:rsidR="001027A9" w:rsidRPr="008F1E5B" w:rsidRDefault="001027A9" w:rsidP="008F1E5B">
      <w:r w:rsidRPr="008F1E5B">
        <w:rPr>
          <w:noProof/>
        </w:rPr>
        <w:t xml:space="preserve">Generally </w:t>
      </w:r>
      <w:r w:rsidR="00A570D8" w:rsidRPr="008F1E5B">
        <w:rPr>
          <w:noProof/>
        </w:rPr>
        <w:t xml:space="preserve">plans contain </w:t>
      </w:r>
      <w:r w:rsidRPr="008F1E5B">
        <w:t>a mixture of narrative and graphics</w:t>
      </w:r>
      <w:r w:rsidR="00F83BC7" w:rsidRPr="008F1E5B">
        <w:t>,</w:t>
      </w:r>
      <w:r w:rsidRPr="008F1E5B">
        <w:t xml:space="preserve"> audiences and </w:t>
      </w:r>
      <w:r w:rsidR="00A570D8" w:rsidRPr="008F1E5B">
        <w:t xml:space="preserve">vehicles </w:t>
      </w:r>
      <w:r w:rsidRPr="008F1E5B">
        <w:t>for dissemination</w:t>
      </w:r>
      <w:r w:rsidR="00F83BC7" w:rsidRPr="008F1E5B">
        <w:t>,</w:t>
      </w:r>
      <w:r w:rsidRPr="008F1E5B">
        <w:t xml:space="preserve"> workplans with steps and timelines to begin strategies</w:t>
      </w:r>
      <w:r w:rsidR="00F83BC7" w:rsidRPr="008F1E5B">
        <w:t>,</w:t>
      </w:r>
      <w:r w:rsidRPr="008F1E5B">
        <w:t xml:space="preserve"> responsibilities for tracking and monitoring progress</w:t>
      </w:r>
      <w:r w:rsidR="00F83BC7" w:rsidRPr="008F1E5B">
        <w:t>,</w:t>
      </w:r>
      <w:r w:rsidRPr="008F1E5B">
        <w:t xml:space="preserve"> reporting progress and determining any </w:t>
      </w:r>
      <w:r w:rsidRPr="008F1E5B">
        <w:rPr>
          <w:noProof/>
        </w:rPr>
        <w:t>changes needed</w:t>
      </w:r>
      <w:r w:rsidR="00F83BC7" w:rsidRPr="008F1E5B">
        <w:rPr>
          <w:noProof/>
        </w:rPr>
        <w:t>,</w:t>
      </w:r>
      <w:r w:rsidRPr="008F1E5B">
        <w:rPr>
          <w:noProof/>
        </w:rPr>
        <w:t xml:space="preserve"> celebrating</w:t>
      </w:r>
      <w:r w:rsidRPr="008F1E5B">
        <w:t xml:space="preserve"> achievements.</w:t>
      </w:r>
      <w:r w:rsidR="00F83BC7" w:rsidRPr="008F1E5B">
        <w:t xml:space="preserve"> View</w:t>
      </w:r>
      <w:r w:rsidR="00045B1F" w:rsidRPr="008F1E5B">
        <w:t xml:space="preserve"> </w:t>
      </w:r>
      <w:hyperlink r:id="rId105" w:history="1">
        <w:r w:rsidR="00045B1F" w:rsidRPr="008F1E5B">
          <w:rPr>
            <w:rStyle w:val="Hyperlink"/>
            <w:rFonts w:cstheme="minorHAnsi"/>
            <w:szCs w:val="24"/>
          </w:rPr>
          <w:t>Maryland,</w:t>
        </w:r>
      </w:hyperlink>
      <w:r w:rsidR="00045B1F" w:rsidRPr="008F1E5B">
        <w:t xml:space="preserve"> </w:t>
      </w:r>
      <w:hyperlink r:id="rId106" w:history="1">
        <w:r w:rsidR="00060FF8" w:rsidRPr="008F1E5B">
          <w:rPr>
            <w:rStyle w:val="Hyperlink"/>
            <w:rFonts w:cstheme="minorHAnsi"/>
            <w:szCs w:val="24"/>
          </w:rPr>
          <w:t>Kansas</w:t>
        </w:r>
      </w:hyperlink>
      <w:r w:rsidR="00CF4CE1" w:rsidRPr="008F1E5B">
        <w:t xml:space="preserve">, </w:t>
      </w:r>
      <w:hyperlink r:id="rId107" w:history="1">
        <w:r w:rsidR="00CF4CE1" w:rsidRPr="008F1E5B">
          <w:rPr>
            <w:rStyle w:val="Hyperlink"/>
            <w:rFonts w:cstheme="minorHAnsi"/>
            <w:szCs w:val="24"/>
          </w:rPr>
          <w:t>Michigan</w:t>
        </w:r>
      </w:hyperlink>
      <w:r w:rsidR="007C6062" w:rsidRPr="008F1E5B">
        <w:t xml:space="preserve">, </w:t>
      </w:r>
      <w:hyperlink r:id="rId108" w:history="1">
        <w:r w:rsidR="007C6062" w:rsidRPr="008F1E5B">
          <w:rPr>
            <w:rStyle w:val="Hyperlink"/>
            <w:rFonts w:cstheme="minorHAnsi"/>
            <w:szCs w:val="24"/>
          </w:rPr>
          <w:t>Ohio</w:t>
        </w:r>
      </w:hyperlink>
      <w:r w:rsidR="00F83BC7" w:rsidRPr="008F1E5B">
        <w:rPr>
          <w:rStyle w:val="Hyperlink"/>
          <w:rFonts w:cstheme="minorHAnsi"/>
          <w:szCs w:val="24"/>
        </w:rPr>
        <w:t>.</w:t>
      </w:r>
    </w:p>
    <w:p w14:paraId="7ADE59D6" w14:textId="3AC5BC3C" w:rsidR="00E517AD" w:rsidRPr="008F1E5B" w:rsidRDefault="00E517AD" w:rsidP="00B6715C">
      <w:pPr>
        <w:pStyle w:val="Heading2"/>
      </w:pPr>
      <w:bookmarkStart w:id="30" w:name="_Toc173501667"/>
      <w:r w:rsidRPr="008F1E5B">
        <w:t xml:space="preserve">What Visual </w:t>
      </w:r>
      <w:r w:rsidR="00F67CD1" w:rsidRPr="008F1E5B">
        <w:t xml:space="preserve">and Other </w:t>
      </w:r>
      <w:r w:rsidRPr="008F1E5B">
        <w:t>Elements Did States Use?</w:t>
      </w:r>
      <w:bookmarkEnd w:id="30"/>
    </w:p>
    <w:p w14:paraId="7F92EAE2" w14:textId="4ED32848" w:rsidR="003046F9" w:rsidRPr="008F1E5B" w:rsidRDefault="00E85120" w:rsidP="008F1E5B">
      <w:r w:rsidRPr="008F1E5B">
        <w:rPr>
          <w:b/>
          <w:bCs/>
          <w:noProof/>
        </w:rPr>
        <mc:AlternateContent>
          <mc:Choice Requires="wps">
            <w:drawing>
              <wp:anchor distT="45720" distB="45720" distL="114300" distR="114300" simplePos="0" relativeHeight="251699200" behindDoc="0" locked="0" layoutInCell="1" allowOverlap="1" wp14:anchorId="38F99E64" wp14:editId="7832805F">
                <wp:simplePos x="0" y="0"/>
                <wp:positionH relativeFrom="margin">
                  <wp:align>right</wp:align>
                </wp:positionH>
                <wp:positionV relativeFrom="margin">
                  <wp:posOffset>3792712</wp:posOffset>
                </wp:positionV>
                <wp:extent cx="2358390" cy="499745"/>
                <wp:effectExtent l="0" t="0" r="22860" b="14605"/>
                <wp:wrapSquare wrapText="bothSides"/>
                <wp:docPr id="1328092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499745"/>
                        </a:xfrm>
                        <a:prstGeom prst="rect">
                          <a:avLst/>
                        </a:prstGeom>
                        <a:solidFill>
                          <a:schemeClr val="accent1">
                            <a:lumMod val="20000"/>
                            <a:lumOff val="80000"/>
                          </a:schemeClr>
                        </a:solidFill>
                        <a:ln w="9525">
                          <a:solidFill>
                            <a:srgbClr val="000000"/>
                          </a:solidFill>
                          <a:miter lim="800000"/>
                          <a:headEnd/>
                          <a:tailEnd/>
                        </a:ln>
                      </wps:spPr>
                      <wps:txbx>
                        <w:txbxContent>
                          <w:p w14:paraId="5D5C5A07" w14:textId="4E1E35AE" w:rsidR="00C436E6" w:rsidRPr="00B6715C" w:rsidRDefault="00C436E6" w:rsidP="00B6715C">
                            <w:pPr>
                              <w:spacing w:before="0" w:after="0"/>
                              <w:rPr>
                                <w:b/>
                                <w:bCs/>
                                <w:i/>
                                <w:iCs/>
                                <w:sz w:val="22"/>
                                <w:szCs w:val="22"/>
                              </w:rPr>
                            </w:pPr>
                            <w:r w:rsidRPr="00B6715C">
                              <w:rPr>
                                <w:b/>
                                <w:bCs/>
                                <w:i/>
                                <w:iCs/>
                                <w:sz w:val="22"/>
                                <w:szCs w:val="22"/>
                              </w:rPr>
                              <w:t>States used several visual and other elements to showcase their concepts.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99E64" id="_x0000_s1043" type="#_x0000_t202" style="position:absolute;margin-left:134.5pt;margin-top:298.65pt;width:185.7pt;height:39.3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" fillcolor="#ebf5ef [660]">
                <v:textbox>
                  <w:txbxContent>
                    <w:p w14:paraId="5D5C5A07" w14:textId="4E1E35AE" w:rsidR="00C436E6" w:rsidRPr="00B6715C" w:rsidRDefault="00C436E6" w:rsidP="00B6715C">
                      <w:pPr>
                        <w:spacing w:before="0" w:after="0"/>
                        <w:rPr>
                          <w:b/>
                          <w:bCs/>
                          <w:i/>
                          <w:iCs/>
                          <w:sz w:val="22"/>
                          <w:szCs w:val="22"/>
                        </w:rPr>
                      </w:pPr>
                      <w:r w:rsidRPr="00B6715C">
                        <w:rPr>
                          <w:b/>
                          <w:bCs/>
                          <w:i/>
                          <w:iCs/>
                          <w:sz w:val="22"/>
                          <w:szCs w:val="22"/>
                        </w:rPr>
                        <w:t>States used several visual and other elements to showcase their concepts.</w:t>
                      </w:r>
                    </w:p>
                  </w:txbxContent>
                </v:textbox>
                <w10:wrap type="square" anchorx="margin" anchory="margin"/>
              </v:shape>
            </w:pict>
          </mc:Fallback>
        </mc:AlternateContent>
      </w:r>
      <w:r w:rsidR="003046F9" w:rsidRPr="008F1E5B">
        <w:t>This is a brief listing of some of them with examples:</w:t>
      </w:r>
    </w:p>
    <w:p w14:paraId="4249D79D" w14:textId="74870950" w:rsidR="003046F9" w:rsidRPr="008F1E5B" w:rsidRDefault="003046F9">
      <w:pPr>
        <w:pStyle w:val="ListParagraph"/>
        <w:numPr>
          <w:ilvl w:val="0"/>
          <w:numId w:val="16"/>
        </w:numPr>
      </w:pPr>
      <w:r w:rsidRPr="008F1E5B">
        <w:t xml:space="preserve">Icons for partners: </w:t>
      </w:r>
      <w:hyperlink r:id="rId109" w:history="1">
        <w:r w:rsidRPr="00B6715C">
          <w:rPr>
            <w:rStyle w:val="Hyperlink"/>
            <w:rFonts w:cstheme="minorHAnsi"/>
            <w:szCs w:val="24"/>
          </w:rPr>
          <w:t>P</w:t>
        </w:r>
        <w:r w:rsidR="000805BE" w:rsidRPr="00B6715C">
          <w:rPr>
            <w:rStyle w:val="Hyperlink"/>
            <w:rFonts w:cstheme="minorHAnsi"/>
            <w:szCs w:val="24"/>
          </w:rPr>
          <w:t>ennsylvania</w:t>
        </w:r>
      </w:hyperlink>
      <w:r w:rsidRPr="00B6715C">
        <w:rPr>
          <w:rStyle w:val="Hyperlink"/>
          <w:rFonts w:cstheme="minorHAnsi"/>
          <w:szCs w:val="24"/>
        </w:rPr>
        <w:t>,</w:t>
      </w:r>
      <w:r w:rsidRPr="00B6715C">
        <w:rPr>
          <w:rStyle w:val="Hyperlink"/>
          <w:rFonts w:cstheme="minorHAnsi"/>
          <w:szCs w:val="24"/>
          <w:u w:val="none"/>
        </w:rPr>
        <w:t xml:space="preserve"> </w:t>
      </w:r>
      <w:hyperlink r:id="rId110" w:history="1">
        <w:r w:rsidRPr="00B6715C">
          <w:rPr>
            <w:rStyle w:val="Hyperlink"/>
            <w:rFonts w:cstheme="minorHAnsi"/>
            <w:szCs w:val="24"/>
          </w:rPr>
          <w:t>A</w:t>
        </w:r>
        <w:r w:rsidR="00AB6E02" w:rsidRPr="00B6715C">
          <w:rPr>
            <w:rStyle w:val="Hyperlink"/>
            <w:rFonts w:cstheme="minorHAnsi"/>
            <w:szCs w:val="24"/>
          </w:rPr>
          <w:t>labama</w:t>
        </w:r>
      </w:hyperlink>
      <w:r w:rsidRPr="00B6715C">
        <w:rPr>
          <w:rStyle w:val="Hyperlink"/>
          <w:rFonts w:cstheme="minorHAnsi"/>
          <w:szCs w:val="24"/>
          <w:u w:val="none"/>
        </w:rPr>
        <w:t xml:space="preserve"> </w:t>
      </w:r>
    </w:p>
    <w:p w14:paraId="25E17116" w14:textId="4145E173" w:rsidR="003046F9" w:rsidRPr="008F1E5B" w:rsidRDefault="003046F9">
      <w:pPr>
        <w:pStyle w:val="ListParagraph"/>
        <w:numPr>
          <w:ilvl w:val="0"/>
          <w:numId w:val="16"/>
        </w:numPr>
      </w:pPr>
      <w:r w:rsidRPr="008F1E5B">
        <w:rPr>
          <w:noProof/>
        </w:rPr>
        <w:t>How strategic</w:t>
      </w:r>
      <w:r w:rsidRPr="008F1E5B">
        <w:t xml:space="preserve"> areas and oral health issues are interconnected: </w:t>
      </w:r>
      <w:hyperlink r:id="rId111" w:history="1">
        <w:r w:rsidRPr="00B6715C">
          <w:rPr>
            <w:rStyle w:val="Hyperlink"/>
            <w:rFonts w:cstheme="minorHAnsi"/>
            <w:szCs w:val="24"/>
          </w:rPr>
          <w:t>M</w:t>
        </w:r>
        <w:r w:rsidR="0080332D" w:rsidRPr="00B6715C">
          <w:rPr>
            <w:rStyle w:val="Hyperlink"/>
            <w:rFonts w:cstheme="minorHAnsi"/>
            <w:szCs w:val="24"/>
          </w:rPr>
          <w:t>innesota</w:t>
        </w:r>
      </w:hyperlink>
      <w:r w:rsidR="007C6062" w:rsidRPr="00B6715C">
        <w:rPr>
          <w:rStyle w:val="Hyperlink"/>
          <w:rFonts w:cstheme="minorHAnsi"/>
          <w:szCs w:val="24"/>
          <w:u w:val="none"/>
        </w:rPr>
        <w:t xml:space="preserve">, </w:t>
      </w:r>
      <w:hyperlink r:id="rId112" w:history="1">
        <w:r w:rsidR="007C6062" w:rsidRPr="00B6715C">
          <w:rPr>
            <w:rStyle w:val="Hyperlink"/>
            <w:rFonts w:cstheme="minorHAnsi"/>
            <w:szCs w:val="24"/>
          </w:rPr>
          <w:t>Ohio</w:t>
        </w:r>
      </w:hyperlink>
    </w:p>
    <w:p w14:paraId="54BC24AB" w14:textId="5E1EE7CF" w:rsidR="003046F9" w:rsidRPr="00B6715C" w:rsidRDefault="003046F9">
      <w:pPr>
        <w:pStyle w:val="ListParagraph"/>
        <w:numPr>
          <w:ilvl w:val="0"/>
          <w:numId w:val="16"/>
        </w:numPr>
        <w:rPr>
          <w:rStyle w:val="Hyperlink"/>
          <w:rFonts w:cstheme="minorHAnsi"/>
          <w:color w:val="auto"/>
          <w:szCs w:val="24"/>
          <w:u w:val="none"/>
        </w:rPr>
      </w:pPr>
      <w:r w:rsidRPr="008F1E5B">
        <w:t xml:space="preserve">Scientific posters: </w:t>
      </w:r>
      <w:hyperlink r:id="rId113" w:history="1">
        <w:r w:rsidRPr="00B6715C">
          <w:rPr>
            <w:rStyle w:val="Hyperlink"/>
            <w:rFonts w:cstheme="minorHAnsi"/>
            <w:szCs w:val="24"/>
          </w:rPr>
          <w:t>M</w:t>
        </w:r>
        <w:r w:rsidR="0080332D" w:rsidRPr="00B6715C">
          <w:rPr>
            <w:rStyle w:val="Hyperlink"/>
            <w:rFonts w:cstheme="minorHAnsi"/>
            <w:szCs w:val="24"/>
          </w:rPr>
          <w:t>innesota</w:t>
        </w:r>
      </w:hyperlink>
    </w:p>
    <w:p w14:paraId="50D79F7E" w14:textId="519A4679" w:rsidR="003046F9" w:rsidRPr="008F1E5B" w:rsidRDefault="003046F9">
      <w:pPr>
        <w:pStyle w:val="ListParagraph"/>
        <w:numPr>
          <w:ilvl w:val="0"/>
          <w:numId w:val="16"/>
        </w:numPr>
      </w:pPr>
      <w:r w:rsidRPr="008F1E5B">
        <w:t xml:space="preserve">Evaluation of previous oral health plans: </w:t>
      </w:r>
      <w:hyperlink r:id="rId114" w:history="1">
        <w:r w:rsidRPr="00B6715C">
          <w:rPr>
            <w:rStyle w:val="Hyperlink"/>
            <w:rFonts w:cstheme="minorHAnsi"/>
            <w:szCs w:val="24"/>
          </w:rPr>
          <w:t>M</w:t>
        </w:r>
        <w:r w:rsidR="0080332D" w:rsidRPr="00B6715C">
          <w:rPr>
            <w:rStyle w:val="Hyperlink"/>
            <w:rFonts w:cstheme="minorHAnsi"/>
            <w:szCs w:val="24"/>
          </w:rPr>
          <w:t>innesota</w:t>
        </w:r>
      </w:hyperlink>
      <w:r w:rsidR="001C620B" w:rsidRPr="00B6715C">
        <w:rPr>
          <w:rStyle w:val="Hyperlink"/>
          <w:rFonts w:cstheme="minorHAnsi"/>
          <w:szCs w:val="24"/>
          <w:u w:val="none"/>
        </w:rPr>
        <w:t xml:space="preserve">, </w:t>
      </w:r>
      <w:hyperlink r:id="rId115" w:history="1">
        <w:r w:rsidR="001C620B" w:rsidRPr="00B6715C">
          <w:rPr>
            <w:rStyle w:val="Hyperlink"/>
            <w:rFonts w:cstheme="minorHAnsi"/>
            <w:szCs w:val="24"/>
          </w:rPr>
          <w:t>Idaho</w:t>
        </w:r>
      </w:hyperlink>
    </w:p>
    <w:p w14:paraId="7B0E89C6" w14:textId="74044AC3" w:rsidR="003046F9" w:rsidRPr="008F1E5B" w:rsidRDefault="003046F9">
      <w:pPr>
        <w:pStyle w:val="ListParagraph"/>
        <w:numPr>
          <w:ilvl w:val="0"/>
          <w:numId w:val="16"/>
        </w:numPr>
      </w:pPr>
      <w:r w:rsidRPr="008F1E5B">
        <w:t xml:space="preserve">Table of Focus Areas matched to Vision and Strategy for the plan: </w:t>
      </w:r>
      <w:hyperlink r:id="rId116" w:history="1">
        <w:r w:rsidRPr="00B6715C">
          <w:rPr>
            <w:rStyle w:val="Hyperlink"/>
            <w:rFonts w:cstheme="minorHAnsi"/>
            <w:szCs w:val="24"/>
          </w:rPr>
          <w:t>M</w:t>
        </w:r>
        <w:r w:rsidR="0080332D" w:rsidRPr="00B6715C">
          <w:rPr>
            <w:rStyle w:val="Hyperlink"/>
            <w:rFonts w:cstheme="minorHAnsi"/>
            <w:szCs w:val="24"/>
          </w:rPr>
          <w:t>innesota</w:t>
        </w:r>
      </w:hyperlink>
    </w:p>
    <w:p w14:paraId="77C86B6F" w14:textId="0BDD6510" w:rsidR="003046F9" w:rsidRPr="00B6715C" w:rsidRDefault="003046F9">
      <w:pPr>
        <w:pStyle w:val="ListParagraph"/>
        <w:numPr>
          <w:ilvl w:val="0"/>
          <w:numId w:val="16"/>
        </w:numPr>
        <w:rPr>
          <w:rStyle w:val="Hyperlink"/>
          <w:rFonts w:cstheme="minorHAnsi"/>
          <w:szCs w:val="24"/>
          <w:u w:val="none"/>
        </w:rPr>
      </w:pPr>
      <w:r w:rsidRPr="008F1E5B">
        <w:t>Summary of objectives, strategies, baseline and target data, data sources:</w:t>
      </w:r>
      <w:r w:rsidR="003B4599" w:rsidRPr="008F1E5B">
        <w:t xml:space="preserve"> </w:t>
      </w:r>
      <w:hyperlink r:id="rId117" w:history="1">
        <w:r w:rsidRPr="00B6715C">
          <w:rPr>
            <w:rStyle w:val="Hyperlink"/>
            <w:rFonts w:cstheme="minorHAnsi"/>
            <w:szCs w:val="24"/>
          </w:rPr>
          <w:t>I</w:t>
        </w:r>
        <w:r w:rsidR="000805BE" w:rsidRPr="00B6715C">
          <w:rPr>
            <w:rStyle w:val="Hyperlink"/>
            <w:rFonts w:cstheme="minorHAnsi"/>
            <w:szCs w:val="24"/>
          </w:rPr>
          <w:t>llinois</w:t>
        </w:r>
      </w:hyperlink>
      <w:r w:rsidRPr="00B6715C">
        <w:rPr>
          <w:rStyle w:val="Hyperlink"/>
          <w:rFonts w:cstheme="minorHAnsi"/>
          <w:szCs w:val="24"/>
        </w:rPr>
        <w:t>,</w:t>
      </w:r>
      <w:r w:rsidRPr="00B6715C">
        <w:rPr>
          <w:rStyle w:val="Hyperlink"/>
          <w:rFonts w:cstheme="minorHAnsi"/>
          <w:szCs w:val="24"/>
          <w:u w:val="none"/>
        </w:rPr>
        <w:t xml:space="preserve"> </w:t>
      </w:r>
      <w:hyperlink r:id="rId118" w:history="1">
        <w:r w:rsidR="003B4599" w:rsidRPr="00B6715C">
          <w:rPr>
            <w:rStyle w:val="Hyperlink"/>
            <w:rFonts w:cstheme="minorHAnsi"/>
            <w:szCs w:val="24"/>
          </w:rPr>
          <w:t>C</w:t>
        </w:r>
        <w:r w:rsidR="00FC39F5" w:rsidRPr="00B6715C">
          <w:rPr>
            <w:rStyle w:val="Hyperlink"/>
            <w:rFonts w:cstheme="minorHAnsi"/>
            <w:szCs w:val="24"/>
          </w:rPr>
          <w:t>alifornia</w:t>
        </w:r>
      </w:hyperlink>
    </w:p>
    <w:p w14:paraId="5ECE80ED" w14:textId="5A129783" w:rsidR="003046F9" w:rsidRPr="008F1E5B" w:rsidRDefault="003046F9">
      <w:pPr>
        <w:pStyle w:val="ListParagraph"/>
        <w:numPr>
          <w:ilvl w:val="0"/>
          <w:numId w:val="16"/>
        </w:numPr>
      </w:pPr>
      <w:r w:rsidRPr="00B6715C">
        <w:rPr>
          <w:rStyle w:val="Hyperlink"/>
          <w:rFonts w:cstheme="minorHAnsi"/>
          <w:color w:val="auto"/>
          <w:szCs w:val="24"/>
          <w:u w:val="none"/>
        </w:rPr>
        <w:t>Summary of data sources: purpose, population, methods, and frequency</w:t>
      </w:r>
      <w:r w:rsidRPr="00B6715C">
        <w:rPr>
          <w:rStyle w:val="Hyperlink"/>
          <w:rFonts w:cstheme="minorHAnsi"/>
          <w:szCs w:val="24"/>
        </w:rPr>
        <w:t xml:space="preserve">: </w:t>
      </w:r>
      <w:hyperlink r:id="rId119" w:history="1">
        <w:r w:rsidR="00F63113" w:rsidRPr="00B6715C">
          <w:rPr>
            <w:rStyle w:val="Hyperlink"/>
            <w:rFonts w:cstheme="minorHAnsi"/>
            <w:szCs w:val="24"/>
          </w:rPr>
          <w:t>Alabama,</w:t>
        </w:r>
      </w:hyperlink>
      <w:r w:rsidR="00F63113" w:rsidRPr="00B6715C">
        <w:rPr>
          <w:rStyle w:val="Hyperlink"/>
          <w:rFonts w:cstheme="minorHAnsi"/>
          <w:szCs w:val="24"/>
        </w:rPr>
        <w:t xml:space="preserve"> </w:t>
      </w:r>
      <w:hyperlink r:id="rId120" w:history="1">
        <w:r w:rsidR="00CF4CE1" w:rsidRPr="00B6715C">
          <w:rPr>
            <w:rStyle w:val="Hyperlink"/>
            <w:rFonts w:cstheme="minorHAnsi"/>
            <w:szCs w:val="24"/>
          </w:rPr>
          <w:t>Michigan</w:t>
        </w:r>
      </w:hyperlink>
      <w:r w:rsidR="00CF4CE1" w:rsidRPr="00B6715C">
        <w:rPr>
          <w:rStyle w:val="Hyperlink"/>
          <w:rFonts w:cstheme="minorHAnsi"/>
          <w:szCs w:val="24"/>
        </w:rPr>
        <w:t xml:space="preserve"> </w:t>
      </w:r>
    </w:p>
    <w:p w14:paraId="3334EAD3" w14:textId="00A3FBC7" w:rsidR="003046F9" w:rsidRPr="008F1E5B" w:rsidRDefault="003046F9">
      <w:pPr>
        <w:pStyle w:val="ListParagraph"/>
        <w:numPr>
          <w:ilvl w:val="0"/>
          <w:numId w:val="16"/>
        </w:numPr>
      </w:pPr>
      <w:r w:rsidRPr="008F1E5B">
        <w:t xml:space="preserve">Call out boxes for key messages or perspectives: </w:t>
      </w:r>
      <w:hyperlink r:id="rId121" w:history="1">
        <w:r w:rsidRPr="00B6715C">
          <w:rPr>
            <w:rStyle w:val="Hyperlink"/>
            <w:rFonts w:cstheme="minorHAnsi"/>
            <w:szCs w:val="24"/>
          </w:rPr>
          <w:t>I</w:t>
        </w:r>
        <w:r w:rsidR="001C620B" w:rsidRPr="00B6715C">
          <w:rPr>
            <w:rStyle w:val="Hyperlink"/>
            <w:rFonts w:cstheme="minorHAnsi"/>
            <w:szCs w:val="24"/>
          </w:rPr>
          <w:t>daho</w:t>
        </w:r>
      </w:hyperlink>
      <w:r w:rsidRPr="008F1E5B">
        <w:t xml:space="preserve">, </w:t>
      </w:r>
      <w:hyperlink r:id="rId122" w:history="1">
        <w:r w:rsidRPr="00B6715C">
          <w:rPr>
            <w:rStyle w:val="Hyperlink"/>
            <w:rFonts w:cstheme="minorHAnsi"/>
            <w:szCs w:val="24"/>
          </w:rPr>
          <w:t>M</w:t>
        </w:r>
        <w:r w:rsidR="00CF4CE1" w:rsidRPr="00B6715C">
          <w:rPr>
            <w:rStyle w:val="Hyperlink"/>
            <w:rFonts w:cstheme="minorHAnsi"/>
            <w:szCs w:val="24"/>
          </w:rPr>
          <w:t>ichigan</w:t>
        </w:r>
      </w:hyperlink>
      <w:r w:rsidRPr="008F1E5B">
        <w:t xml:space="preserve">, </w:t>
      </w:r>
      <w:hyperlink r:id="rId123" w:history="1">
        <w:r w:rsidRPr="00B6715C">
          <w:rPr>
            <w:rStyle w:val="Hyperlink"/>
            <w:rFonts w:cstheme="minorHAnsi"/>
            <w:szCs w:val="24"/>
          </w:rPr>
          <w:t>M</w:t>
        </w:r>
        <w:r w:rsidR="0080332D" w:rsidRPr="00B6715C">
          <w:rPr>
            <w:rStyle w:val="Hyperlink"/>
            <w:rFonts w:cstheme="minorHAnsi"/>
            <w:szCs w:val="24"/>
          </w:rPr>
          <w:t>innesota</w:t>
        </w:r>
      </w:hyperlink>
      <w:r w:rsidRPr="00B6715C">
        <w:rPr>
          <w:rStyle w:val="Hyperlink"/>
          <w:rFonts w:cstheme="minorHAnsi"/>
          <w:szCs w:val="24"/>
        </w:rPr>
        <w:t>,</w:t>
      </w:r>
      <w:r w:rsidRPr="00B6715C">
        <w:rPr>
          <w:rStyle w:val="Hyperlink"/>
          <w:rFonts w:cstheme="minorHAnsi"/>
          <w:szCs w:val="24"/>
          <w:u w:val="none"/>
        </w:rPr>
        <w:t xml:space="preserve"> </w:t>
      </w:r>
      <w:hyperlink r:id="rId124" w:history="1">
        <w:r w:rsidRPr="00B6715C">
          <w:rPr>
            <w:rStyle w:val="Hyperlink"/>
            <w:rFonts w:cstheme="minorHAnsi"/>
            <w:szCs w:val="24"/>
          </w:rPr>
          <w:t>A</w:t>
        </w:r>
        <w:r w:rsidR="00AB6E02" w:rsidRPr="00B6715C">
          <w:rPr>
            <w:rStyle w:val="Hyperlink"/>
            <w:rFonts w:cstheme="minorHAnsi"/>
            <w:szCs w:val="24"/>
          </w:rPr>
          <w:t>labama</w:t>
        </w:r>
        <w:r w:rsidRPr="00B6715C">
          <w:rPr>
            <w:rStyle w:val="Hyperlink"/>
            <w:rFonts w:cstheme="minorHAnsi"/>
            <w:szCs w:val="24"/>
          </w:rPr>
          <w:t>,</w:t>
        </w:r>
      </w:hyperlink>
      <w:r w:rsidRPr="00B6715C">
        <w:rPr>
          <w:rStyle w:val="Hyperlink"/>
          <w:rFonts w:cstheme="minorHAnsi"/>
          <w:szCs w:val="24"/>
          <w:u w:val="none"/>
        </w:rPr>
        <w:t xml:space="preserve"> </w:t>
      </w:r>
      <w:hyperlink r:id="rId125" w:history="1">
        <w:r w:rsidRPr="00B6715C">
          <w:rPr>
            <w:rStyle w:val="Hyperlink"/>
            <w:rFonts w:cstheme="minorHAnsi"/>
            <w:szCs w:val="24"/>
          </w:rPr>
          <w:t>O</w:t>
        </w:r>
        <w:r w:rsidR="007C6062" w:rsidRPr="00B6715C">
          <w:rPr>
            <w:rStyle w:val="Hyperlink"/>
            <w:rFonts w:cstheme="minorHAnsi"/>
            <w:szCs w:val="24"/>
          </w:rPr>
          <w:t>hio</w:t>
        </w:r>
      </w:hyperlink>
    </w:p>
    <w:p w14:paraId="10217B9E" w14:textId="6425F94B" w:rsidR="003046F9" w:rsidRPr="008F1E5B" w:rsidRDefault="003046F9">
      <w:pPr>
        <w:pStyle w:val="ListParagraph"/>
        <w:numPr>
          <w:ilvl w:val="0"/>
          <w:numId w:val="16"/>
        </w:numPr>
      </w:pPr>
      <w:r w:rsidRPr="008F1E5B">
        <w:t xml:space="preserve">Infographics: </w:t>
      </w:r>
      <w:hyperlink r:id="rId126" w:history="1">
        <w:r w:rsidRPr="00B6715C">
          <w:rPr>
            <w:rStyle w:val="Hyperlink"/>
            <w:rFonts w:cstheme="minorHAnsi"/>
            <w:szCs w:val="24"/>
          </w:rPr>
          <w:t>I</w:t>
        </w:r>
        <w:r w:rsidR="000805BE" w:rsidRPr="00B6715C">
          <w:rPr>
            <w:rStyle w:val="Hyperlink"/>
            <w:rFonts w:cstheme="minorHAnsi"/>
            <w:szCs w:val="24"/>
          </w:rPr>
          <w:t>llinois</w:t>
        </w:r>
      </w:hyperlink>
      <w:r w:rsidRPr="00B6715C">
        <w:rPr>
          <w:rStyle w:val="Hyperlink"/>
          <w:rFonts w:cstheme="minorHAnsi"/>
          <w:szCs w:val="24"/>
        </w:rPr>
        <w:t>,</w:t>
      </w:r>
      <w:r w:rsidRPr="00B6715C">
        <w:rPr>
          <w:rStyle w:val="Hyperlink"/>
          <w:rFonts w:cstheme="minorHAnsi"/>
          <w:szCs w:val="24"/>
          <w:u w:val="none"/>
        </w:rPr>
        <w:t xml:space="preserve"> </w:t>
      </w:r>
      <w:hyperlink r:id="rId127" w:history="1">
        <w:r w:rsidR="00FD7FD4" w:rsidRPr="00B6715C">
          <w:rPr>
            <w:rStyle w:val="Hyperlink"/>
            <w:rFonts w:cstheme="minorHAnsi"/>
            <w:szCs w:val="24"/>
          </w:rPr>
          <w:t>Tennessee,</w:t>
        </w:r>
      </w:hyperlink>
      <w:r w:rsidR="00F83BC7" w:rsidRPr="00B6715C">
        <w:rPr>
          <w:rStyle w:val="Hyperlink"/>
          <w:rFonts w:cstheme="minorHAnsi"/>
          <w:szCs w:val="24"/>
          <w:u w:val="none"/>
        </w:rPr>
        <w:t xml:space="preserve"> </w:t>
      </w:r>
      <w:hyperlink r:id="rId128" w:history="1">
        <w:r w:rsidRPr="00B6715C">
          <w:rPr>
            <w:rStyle w:val="Hyperlink"/>
            <w:rFonts w:cstheme="minorHAnsi"/>
            <w:szCs w:val="24"/>
          </w:rPr>
          <w:t>A</w:t>
        </w:r>
        <w:r w:rsidR="00AB6E02" w:rsidRPr="00B6715C">
          <w:rPr>
            <w:rStyle w:val="Hyperlink"/>
            <w:rFonts w:cstheme="minorHAnsi"/>
            <w:szCs w:val="24"/>
          </w:rPr>
          <w:t>labama</w:t>
        </w:r>
      </w:hyperlink>
      <w:r w:rsidRPr="008F1E5B">
        <w:t xml:space="preserve">, </w:t>
      </w:r>
      <w:hyperlink r:id="rId129" w:history="1">
        <w:r w:rsidRPr="00B6715C">
          <w:rPr>
            <w:rStyle w:val="Hyperlink"/>
            <w:rFonts w:cstheme="minorHAnsi"/>
            <w:szCs w:val="24"/>
          </w:rPr>
          <w:t>N</w:t>
        </w:r>
        <w:r w:rsidR="009868B3" w:rsidRPr="00B6715C">
          <w:rPr>
            <w:rStyle w:val="Hyperlink"/>
            <w:rFonts w:cstheme="minorHAnsi"/>
            <w:szCs w:val="24"/>
          </w:rPr>
          <w:t xml:space="preserve">orth </w:t>
        </w:r>
        <w:r w:rsidRPr="00B6715C">
          <w:rPr>
            <w:rStyle w:val="Hyperlink"/>
            <w:rFonts w:cstheme="minorHAnsi"/>
            <w:szCs w:val="24"/>
          </w:rPr>
          <w:t>C</w:t>
        </w:r>
        <w:r w:rsidR="009868B3" w:rsidRPr="00B6715C">
          <w:rPr>
            <w:rStyle w:val="Hyperlink"/>
            <w:rFonts w:cstheme="minorHAnsi"/>
            <w:szCs w:val="24"/>
          </w:rPr>
          <w:t>arolina</w:t>
        </w:r>
      </w:hyperlink>
      <w:r w:rsidRPr="00B6715C">
        <w:rPr>
          <w:rStyle w:val="Hyperlink"/>
          <w:rFonts w:cstheme="minorHAnsi"/>
          <w:szCs w:val="24"/>
        </w:rPr>
        <w:t>,</w:t>
      </w:r>
      <w:r w:rsidRPr="00B6715C">
        <w:rPr>
          <w:rStyle w:val="Hyperlink"/>
          <w:rFonts w:cstheme="minorHAnsi"/>
          <w:szCs w:val="24"/>
          <w:u w:val="none"/>
        </w:rPr>
        <w:t xml:space="preserve"> </w:t>
      </w:r>
      <w:hyperlink r:id="rId130" w:history="1">
        <w:r w:rsidRPr="00B6715C">
          <w:rPr>
            <w:rStyle w:val="Hyperlink"/>
            <w:rFonts w:cstheme="minorHAnsi"/>
            <w:szCs w:val="24"/>
          </w:rPr>
          <w:t>K</w:t>
        </w:r>
        <w:r w:rsidR="00FC39F5" w:rsidRPr="00B6715C">
          <w:rPr>
            <w:rStyle w:val="Hyperlink"/>
            <w:rFonts w:cstheme="minorHAnsi"/>
            <w:szCs w:val="24"/>
          </w:rPr>
          <w:t>ansas</w:t>
        </w:r>
        <w:r w:rsidRPr="00B6715C">
          <w:rPr>
            <w:rStyle w:val="Hyperlink"/>
            <w:rFonts w:cstheme="minorHAnsi"/>
            <w:szCs w:val="24"/>
          </w:rPr>
          <w:t>,</w:t>
        </w:r>
      </w:hyperlink>
      <w:r w:rsidR="00171899" w:rsidRPr="00B6715C">
        <w:rPr>
          <w:rStyle w:val="Hyperlink"/>
          <w:rFonts w:cstheme="minorHAnsi"/>
          <w:szCs w:val="24"/>
          <w:u w:val="none"/>
        </w:rPr>
        <w:t xml:space="preserve"> </w:t>
      </w:r>
      <w:hyperlink r:id="rId131" w:history="1">
        <w:r w:rsidR="00171899" w:rsidRPr="00B6715C">
          <w:rPr>
            <w:rStyle w:val="Hyperlink"/>
            <w:rFonts w:cstheme="minorHAnsi"/>
            <w:szCs w:val="24"/>
          </w:rPr>
          <w:t>N</w:t>
        </w:r>
        <w:r w:rsidR="00554691" w:rsidRPr="00B6715C">
          <w:rPr>
            <w:rStyle w:val="Hyperlink"/>
            <w:rFonts w:cstheme="minorHAnsi"/>
            <w:szCs w:val="24"/>
          </w:rPr>
          <w:t xml:space="preserve">orth </w:t>
        </w:r>
        <w:r w:rsidR="00171899" w:rsidRPr="00B6715C">
          <w:rPr>
            <w:rStyle w:val="Hyperlink"/>
            <w:rFonts w:cstheme="minorHAnsi"/>
            <w:szCs w:val="24"/>
          </w:rPr>
          <w:t>D</w:t>
        </w:r>
      </w:hyperlink>
      <w:r w:rsidR="00554691" w:rsidRPr="00B6715C">
        <w:rPr>
          <w:rStyle w:val="Hyperlink"/>
          <w:rFonts w:cstheme="minorHAnsi"/>
          <w:szCs w:val="24"/>
        </w:rPr>
        <w:t>akota</w:t>
      </w:r>
    </w:p>
    <w:p w14:paraId="6F902381" w14:textId="477AC68B" w:rsidR="003046F9" w:rsidRPr="008F1E5B" w:rsidRDefault="003046F9">
      <w:pPr>
        <w:pStyle w:val="ListParagraph"/>
        <w:numPr>
          <w:ilvl w:val="0"/>
          <w:numId w:val="16"/>
        </w:numPr>
      </w:pPr>
      <w:r w:rsidRPr="008F1E5B">
        <w:t xml:space="preserve">Data graphs and tables: </w:t>
      </w:r>
      <w:hyperlink r:id="rId132" w:history="1">
        <w:r w:rsidRPr="00B6715C">
          <w:rPr>
            <w:rStyle w:val="Hyperlink"/>
            <w:rFonts w:cstheme="minorHAnsi"/>
            <w:szCs w:val="24"/>
          </w:rPr>
          <w:t>I</w:t>
        </w:r>
        <w:r w:rsidR="000805BE" w:rsidRPr="00B6715C">
          <w:rPr>
            <w:rStyle w:val="Hyperlink"/>
            <w:rFonts w:cstheme="minorHAnsi"/>
            <w:szCs w:val="24"/>
          </w:rPr>
          <w:t>llinois</w:t>
        </w:r>
      </w:hyperlink>
      <w:r w:rsidRPr="008F1E5B">
        <w:t xml:space="preserve">, </w:t>
      </w:r>
      <w:hyperlink r:id="rId133" w:history="1">
        <w:r w:rsidRPr="00B6715C">
          <w:rPr>
            <w:rStyle w:val="Hyperlink"/>
            <w:rFonts w:cstheme="minorHAnsi"/>
            <w:szCs w:val="24"/>
          </w:rPr>
          <w:t>M</w:t>
        </w:r>
        <w:r w:rsidR="00CF4CE1" w:rsidRPr="00B6715C">
          <w:rPr>
            <w:rStyle w:val="Hyperlink"/>
            <w:rFonts w:cstheme="minorHAnsi"/>
            <w:szCs w:val="24"/>
          </w:rPr>
          <w:t>aryland</w:t>
        </w:r>
      </w:hyperlink>
      <w:r w:rsidRPr="00B6715C">
        <w:rPr>
          <w:rStyle w:val="Hyperlink"/>
          <w:rFonts w:cstheme="minorHAnsi"/>
          <w:szCs w:val="24"/>
        </w:rPr>
        <w:t>,</w:t>
      </w:r>
      <w:r w:rsidRPr="00B6715C">
        <w:rPr>
          <w:rStyle w:val="Hyperlink"/>
          <w:rFonts w:cstheme="minorHAnsi"/>
          <w:szCs w:val="24"/>
          <w:u w:val="none"/>
        </w:rPr>
        <w:t xml:space="preserve"> </w:t>
      </w:r>
      <w:hyperlink r:id="rId134" w:history="1">
        <w:r w:rsidRPr="00B6715C">
          <w:rPr>
            <w:rStyle w:val="Hyperlink"/>
            <w:rFonts w:cstheme="minorHAnsi"/>
            <w:szCs w:val="24"/>
          </w:rPr>
          <w:t>A</w:t>
        </w:r>
        <w:r w:rsidR="00AB6E02" w:rsidRPr="00B6715C">
          <w:rPr>
            <w:rStyle w:val="Hyperlink"/>
            <w:rFonts w:cstheme="minorHAnsi"/>
            <w:szCs w:val="24"/>
          </w:rPr>
          <w:t>labama</w:t>
        </w:r>
      </w:hyperlink>
      <w:r w:rsidRPr="00B6715C">
        <w:rPr>
          <w:rStyle w:val="Hyperlink"/>
          <w:rFonts w:cstheme="minorHAnsi"/>
          <w:szCs w:val="24"/>
          <w:u w:val="none"/>
        </w:rPr>
        <w:t xml:space="preserve">, </w:t>
      </w:r>
      <w:hyperlink r:id="rId135" w:history="1">
        <w:r w:rsidR="00FD7FD4" w:rsidRPr="00B6715C">
          <w:rPr>
            <w:rStyle w:val="Hyperlink"/>
            <w:rFonts w:cstheme="minorHAnsi"/>
            <w:szCs w:val="24"/>
          </w:rPr>
          <w:t>Tennessee</w:t>
        </w:r>
      </w:hyperlink>
      <w:r w:rsidR="00FD7FD4" w:rsidRPr="00B6715C">
        <w:rPr>
          <w:rStyle w:val="Hyperlink"/>
          <w:rFonts w:cstheme="minorHAnsi"/>
          <w:szCs w:val="24"/>
          <w:u w:val="none"/>
        </w:rPr>
        <w:t>,</w:t>
      </w:r>
      <w:r w:rsidRPr="00B6715C">
        <w:rPr>
          <w:rStyle w:val="Hyperlink"/>
          <w:rFonts w:cstheme="minorHAnsi"/>
          <w:szCs w:val="24"/>
        </w:rPr>
        <w:t xml:space="preserve"> </w:t>
      </w:r>
      <w:hyperlink r:id="rId136" w:history="1">
        <w:r w:rsidRPr="00B6715C">
          <w:rPr>
            <w:rStyle w:val="Hyperlink"/>
            <w:rFonts w:cstheme="minorHAnsi"/>
            <w:szCs w:val="24"/>
          </w:rPr>
          <w:t>K</w:t>
        </w:r>
        <w:r w:rsidR="00FC39F5" w:rsidRPr="00B6715C">
          <w:rPr>
            <w:rStyle w:val="Hyperlink"/>
            <w:rFonts w:cstheme="minorHAnsi"/>
            <w:szCs w:val="24"/>
          </w:rPr>
          <w:t>ansas</w:t>
        </w:r>
      </w:hyperlink>
      <w:r w:rsidRPr="00B6715C">
        <w:rPr>
          <w:rStyle w:val="Hyperlink"/>
          <w:rFonts w:cstheme="minorHAnsi"/>
          <w:szCs w:val="24"/>
          <w:u w:val="none"/>
        </w:rPr>
        <w:t>,</w:t>
      </w:r>
      <w:r w:rsidR="000805BE" w:rsidRPr="00B6715C">
        <w:rPr>
          <w:rStyle w:val="Hyperlink"/>
          <w:rFonts w:cstheme="minorHAnsi"/>
          <w:szCs w:val="24"/>
          <w:u w:val="none"/>
        </w:rPr>
        <w:t xml:space="preserve"> </w:t>
      </w:r>
      <w:hyperlink r:id="rId137" w:history="1">
        <w:r w:rsidRPr="00B6715C">
          <w:rPr>
            <w:rStyle w:val="Hyperlink"/>
            <w:rFonts w:cstheme="minorHAnsi"/>
            <w:szCs w:val="24"/>
          </w:rPr>
          <w:t>P</w:t>
        </w:r>
        <w:r w:rsidR="000805BE" w:rsidRPr="00B6715C">
          <w:rPr>
            <w:rStyle w:val="Hyperlink"/>
            <w:rFonts w:cstheme="minorHAnsi"/>
            <w:szCs w:val="24"/>
          </w:rPr>
          <w:t>ennsylvania</w:t>
        </w:r>
      </w:hyperlink>
    </w:p>
    <w:p w14:paraId="07AEF42B" w14:textId="5D84CC22" w:rsidR="003046F9" w:rsidRPr="00B6715C" w:rsidRDefault="003046F9">
      <w:pPr>
        <w:pStyle w:val="ListParagraph"/>
        <w:numPr>
          <w:ilvl w:val="0"/>
          <w:numId w:val="16"/>
        </w:numPr>
        <w:rPr>
          <w:rStyle w:val="Hyperlink"/>
          <w:rFonts w:cstheme="minorHAnsi"/>
          <w:szCs w:val="24"/>
        </w:rPr>
      </w:pPr>
      <w:r w:rsidRPr="008F1E5B">
        <w:t xml:space="preserve">Maps: </w:t>
      </w:r>
      <w:hyperlink r:id="rId138" w:history="1">
        <w:r w:rsidRPr="00B6715C">
          <w:rPr>
            <w:rStyle w:val="Hyperlink"/>
            <w:rFonts w:cstheme="minorHAnsi"/>
            <w:szCs w:val="24"/>
          </w:rPr>
          <w:t>I</w:t>
        </w:r>
        <w:r w:rsidR="000805BE" w:rsidRPr="00B6715C">
          <w:rPr>
            <w:rStyle w:val="Hyperlink"/>
            <w:rFonts w:cstheme="minorHAnsi"/>
            <w:szCs w:val="24"/>
          </w:rPr>
          <w:t>llinois</w:t>
        </w:r>
      </w:hyperlink>
      <w:r w:rsidRPr="008F1E5B">
        <w:t xml:space="preserve">, </w:t>
      </w:r>
      <w:hyperlink r:id="rId139" w:history="1">
        <w:r w:rsidRPr="00B6715C">
          <w:rPr>
            <w:rStyle w:val="Hyperlink"/>
            <w:rFonts w:cstheme="minorHAnsi"/>
            <w:szCs w:val="24"/>
          </w:rPr>
          <w:t>A</w:t>
        </w:r>
        <w:r w:rsidR="00AB6E02" w:rsidRPr="00B6715C">
          <w:rPr>
            <w:rStyle w:val="Hyperlink"/>
            <w:rFonts w:cstheme="minorHAnsi"/>
            <w:szCs w:val="24"/>
          </w:rPr>
          <w:t>labama</w:t>
        </w:r>
      </w:hyperlink>
      <w:r w:rsidRPr="008F1E5B">
        <w:t xml:space="preserve">, </w:t>
      </w:r>
      <w:hyperlink r:id="rId140" w:history="1">
        <w:r w:rsidRPr="00B6715C">
          <w:rPr>
            <w:rStyle w:val="Hyperlink"/>
            <w:rFonts w:cstheme="minorHAnsi"/>
            <w:szCs w:val="24"/>
          </w:rPr>
          <w:t>N</w:t>
        </w:r>
        <w:r w:rsidR="009868B3" w:rsidRPr="00B6715C">
          <w:rPr>
            <w:rStyle w:val="Hyperlink"/>
            <w:rFonts w:cstheme="minorHAnsi"/>
            <w:szCs w:val="24"/>
          </w:rPr>
          <w:t xml:space="preserve">orth </w:t>
        </w:r>
        <w:r w:rsidRPr="00B6715C">
          <w:rPr>
            <w:rStyle w:val="Hyperlink"/>
            <w:rFonts w:cstheme="minorHAnsi"/>
            <w:szCs w:val="24"/>
          </w:rPr>
          <w:t>C</w:t>
        </w:r>
        <w:r w:rsidR="009868B3" w:rsidRPr="00B6715C">
          <w:rPr>
            <w:rStyle w:val="Hyperlink"/>
            <w:rFonts w:cstheme="minorHAnsi"/>
            <w:szCs w:val="24"/>
          </w:rPr>
          <w:t>arolina</w:t>
        </w:r>
      </w:hyperlink>
      <w:r w:rsidRPr="00B6715C">
        <w:rPr>
          <w:rStyle w:val="Hyperlink"/>
          <w:rFonts w:cstheme="minorHAnsi"/>
          <w:szCs w:val="24"/>
        </w:rPr>
        <w:t>,</w:t>
      </w:r>
      <w:r w:rsidRPr="00B6715C">
        <w:rPr>
          <w:rStyle w:val="Hyperlink"/>
          <w:rFonts w:cstheme="minorHAnsi"/>
          <w:szCs w:val="24"/>
          <w:u w:val="none"/>
        </w:rPr>
        <w:t xml:space="preserve"> </w:t>
      </w:r>
      <w:hyperlink r:id="rId141" w:history="1">
        <w:r w:rsidRPr="00B6715C">
          <w:rPr>
            <w:rStyle w:val="Hyperlink"/>
            <w:rFonts w:cstheme="minorHAnsi"/>
            <w:szCs w:val="24"/>
          </w:rPr>
          <w:t>T</w:t>
        </w:r>
        <w:r w:rsidR="00FD7FD4" w:rsidRPr="00B6715C">
          <w:rPr>
            <w:rStyle w:val="Hyperlink"/>
            <w:rFonts w:cstheme="minorHAnsi"/>
            <w:szCs w:val="24"/>
          </w:rPr>
          <w:t>ennessee</w:t>
        </w:r>
      </w:hyperlink>
      <w:r w:rsidRPr="00B6715C">
        <w:rPr>
          <w:rStyle w:val="Hyperlink"/>
          <w:rFonts w:cstheme="minorHAnsi"/>
          <w:szCs w:val="24"/>
        </w:rPr>
        <w:t xml:space="preserve">, </w:t>
      </w:r>
      <w:hyperlink r:id="rId142" w:history="1">
        <w:r w:rsidRPr="00B6715C">
          <w:rPr>
            <w:rStyle w:val="Hyperlink"/>
            <w:rFonts w:cstheme="minorHAnsi"/>
            <w:szCs w:val="24"/>
          </w:rPr>
          <w:t>K</w:t>
        </w:r>
        <w:r w:rsidR="00FC39F5" w:rsidRPr="00B6715C">
          <w:rPr>
            <w:rStyle w:val="Hyperlink"/>
            <w:rFonts w:cstheme="minorHAnsi"/>
            <w:szCs w:val="24"/>
          </w:rPr>
          <w:t>ansas</w:t>
        </w:r>
      </w:hyperlink>
      <w:r w:rsidRPr="008F1E5B">
        <w:t xml:space="preserve"> </w:t>
      </w:r>
    </w:p>
    <w:p w14:paraId="5DD9C31A" w14:textId="6253F25D" w:rsidR="003046F9" w:rsidRPr="008F1E5B" w:rsidRDefault="003046F9">
      <w:pPr>
        <w:pStyle w:val="ListParagraph"/>
        <w:numPr>
          <w:ilvl w:val="0"/>
          <w:numId w:val="16"/>
        </w:numPr>
      </w:pPr>
      <w:r w:rsidRPr="00B6715C">
        <w:rPr>
          <w:rStyle w:val="Hyperlink"/>
          <w:rFonts w:cstheme="minorHAnsi"/>
          <w:color w:val="auto"/>
          <w:szCs w:val="24"/>
          <w:u w:val="none"/>
        </w:rPr>
        <w:t>Graphic of oral health and overall wellness</w:t>
      </w:r>
      <w:r w:rsidRPr="00B6715C">
        <w:rPr>
          <w:rStyle w:val="Hyperlink"/>
          <w:rFonts w:cstheme="minorHAnsi"/>
          <w:szCs w:val="24"/>
          <w:u w:val="none"/>
        </w:rPr>
        <w:t xml:space="preserve">: </w:t>
      </w:r>
      <w:hyperlink r:id="rId143" w:history="1">
        <w:r w:rsidRPr="00B6715C">
          <w:rPr>
            <w:rStyle w:val="Hyperlink"/>
            <w:rFonts w:cstheme="minorHAnsi"/>
            <w:szCs w:val="24"/>
          </w:rPr>
          <w:t>T</w:t>
        </w:r>
        <w:r w:rsidR="0097209E" w:rsidRPr="00B6715C">
          <w:rPr>
            <w:rStyle w:val="Hyperlink"/>
            <w:rFonts w:cstheme="minorHAnsi"/>
            <w:szCs w:val="24"/>
          </w:rPr>
          <w:t>ennessee</w:t>
        </w:r>
      </w:hyperlink>
      <w:r w:rsidR="00AB6E02" w:rsidRPr="008F1E5B">
        <w:t xml:space="preserve">, </w:t>
      </w:r>
      <w:hyperlink r:id="rId144" w:history="1">
        <w:r w:rsidR="00AB6E02" w:rsidRPr="00B6715C">
          <w:rPr>
            <w:rStyle w:val="Hyperlink"/>
            <w:rFonts w:cstheme="minorHAnsi"/>
            <w:szCs w:val="24"/>
          </w:rPr>
          <w:t>Alabama</w:t>
        </w:r>
      </w:hyperlink>
    </w:p>
    <w:p w14:paraId="061EA01B" w14:textId="75CD2ACF" w:rsidR="003046F9" w:rsidRPr="008F1E5B" w:rsidRDefault="003046F9">
      <w:pPr>
        <w:pStyle w:val="ListParagraph"/>
        <w:numPr>
          <w:ilvl w:val="0"/>
          <w:numId w:val="16"/>
        </w:numPr>
      </w:pPr>
      <w:r w:rsidRPr="008F1E5B">
        <w:t xml:space="preserve">Photos and use of colors: </w:t>
      </w:r>
      <w:hyperlink r:id="rId145" w:history="1">
        <w:r w:rsidRPr="00B6715C">
          <w:rPr>
            <w:rStyle w:val="Hyperlink"/>
            <w:rFonts w:cstheme="minorHAnsi"/>
            <w:szCs w:val="24"/>
          </w:rPr>
          <w:t>M</w:t>
        </w:r>
        <w:r w:rsidR="00CF4CE1" w:rsidRPr="00B6715C">
          <w:rPr>
            <w:rStyle w:val="Hyperlink"/>
            <w:rFonts w:cstheme="minorHAnsi"/>
            <w:szCs w:val="24"/>
          </w:rPr>
          <w:t>ichigan</w:t>
        </w:r>
      </w:hyperlink>
      <w:r w:rsidRPr="008F1E5B">
        <w:t xml:space="preserve">, </w:t>
      </w:r>
      <w:hyperlink r:id="rId146" w:history="1">
        <w:r w:rsidRPr="00B6715C">
          <w:rPr>
            <w:rStyle w:val="Hyperlink"/>
            <w:rFonts w:cstheme="minorHAnsi"/>
            <w:szCs w:val="24"/>
          </w:rPr>
          <w:t>M</w:t>
        </w:r>
        <w:r w:rsidR="00AB6E02" w:rsidRPr="00B6715C">
          <w:rPr>
            <w:rStyle w:val="Hyperlink"/>
            <w:rFonts w:cstheme="minorHAnsi"/>
            <w:szCs w:val="24"/>
          </w:rPr>
          <w:t>aryland</w:t>
        </w:r>
      </w:hyperlink>
      <w:r w:rsidRPr="008F1E5B">
        <w:t xml:space="preserve">, </w:t>
      </w:r>
      <w:hyperlink r:id="rId147" w:history="1">
        <w:r w:rsidRPr="00B6715C">
          <w:rPr>
            <w:rStyle w:val="Hyperlink"/>
            <w:rFonts w:cstheme="minorHAnsi"/>
            <w:szCs w:val="24"/>
          </w:rPr>
          <w:t>M</w:t>
        </w:r>
        <w:r w:rsidR="0080332D" w:rsidRPr="00B6715C">
          <w:rPr>
            <w:rStyle w:val="Hyperlink"/>
            <w:rFonts w:cstheme="minorHAnsi"/>
            <w:szCs w:val="24"/>
          </w:rPr>
          <w:t>innesota</w:t>
        </w:r>
      </w:hyperlink>
      <w:r w:rsidRPr="00B6715C">
        <w:rPr>
          <w:rStyle w:val="Hyperlink"/>
          <w:rFonts w:cstheme="minorHAnsi"/>
          <w:szCs w:val="24"/>
        </w:rPr>
        <w:t>,</w:t>
      </w:r>
      <w:r w:rsidR="0080332D" w:rsidRPr="00B6715C">
        <w:rPr>
          <w:rStyle w:val="Hyperlink"/>
          <w:rFonts w:cstheme="minorHAnsi"/>
          <w:szCs w:val="24"/>
        </w:rPr>
        <w:t xml:space="preserve"> </w:t>
      </w:r>
      <w:hyperlink r:id="rId148" w:history="1">
        <w:r w:rsidRPr="00B6715C">
          <w:rPr>
            <w:rStyle w:val="Hyperlink"/>
            <w:rFonts w:cstheme="minorHAnsi"/>
            <w:szCs w:val="24"/>
          </w:rPr>
          <w:t>A</w:t>
        </w:r>
        <w:r w:rsidR="00AB6E02" w:rsidRPr="00B6715C">
          <w:rPr>
            <w:rStyle w:val="Hyperlink"/>
            <w:rFonts w:cstheme="minorHAnsi"/>
            <w:szCs w:val="24"/>
          </w:rPr>
          <w:t>labama</w:t>
        </w:r>
      </w:hyperlink>
      <w:r w:rsidRPr="00B6715C">
        <w:rPr>
          <w:rStyle w:val="Hyperlink"/>
          <w:rFonts w:cstheme="minorHAnsi"/>
          <w:szCs w:val="24"/>
        </w:rPr>
        <w:t>,</w:t>
      </w:r>
      <w:r w:rsidR="00F83BC7" w:rsidRPr="00B6715C">
        <w:rPr>
          <w:rStyle w:val="Hyperlink"/>
          <w:rFonts w:cstheme="minorHAnsi"/>
          <w:szCs w:val="24"/>
          <w:u w:val="none"/>
        </w:rPr>
        <w:t xml:space="preserve"> </w:t>
      </w:r>
      <w:hyperlink r:id="rId149" w:history="1">
        <w:r w:rsidRPr="00B6715C">
          <w:rPr>
            <w:rStyle w:val="Hyperlink"/>
            <w:rFonts w:cstheme="minorHAnsi"/>
            <w:szCs w:val="24"/>
          </w:rPr>
          <w:t>K</w:t>
        </w:r>
        <w:r w:rsidR="00FC39F5" w:rsidRPr="00B6715C">
          <w:rPr>
            <w:rStyle w:val="Hyperlink"/>
            <w:rFonts w:cstheme="minorHAnsi"/>
            <w:szCs w:val="24"/>
          </w:rPr>
          <w:t>ansas</w:t>
        </w:r>
        <w:r w:rsidRPr="00B6715C">
          <w:rPr>
            <w:rStyle w:val="Hyperlink"/>
            <w:rFonts w:cstheme="minorHAnsi"/>
            <w:szCs w:val="24"/>
          </w:rPr>
          <w:t>,</w:t>
        </w:r>
      </w:hyperlink>
      <w:r w:rsidRPr="00B6715C">
        <w:rPr>
          <w:rStyle w:val="Hyperlink"/>
          <w:rFonts w:cstheme="minorHAnsi"/>
          <w:szCs w:val="24"/>
          <w:u w:val="none"/>
        </w:rPr>
        <w:t xml:space="preserve"> </w:t>
      </w:r>
      <w:hyperlink r:id="rId150" w:history="1">
        <w:r w:rsidRPr="00B6715C">
          <w:rPr>
            <w:rStyle w:val="Hyperlink"/>
            <w:rFonts w:cstheme="minorHAnsi"/>
            <w:szCs w:val="24"/>
          </w:rPr>
          <w:t>N</w:t>
        </w:r>
        <w:r w:rsidR="009868B3" w:rsidRPr="00B6715C">
          <w:rPr>
            <w:rStyle w:val="Hyperlink"/>
            <w:rFonts w:cstheme="minorHAnsi"/>
            <w:szCs w:val="24"/>
          </w:rPr>
          <w:t xml:space="preserve">orth </w:t>
        </w:r>
        <w:r w:rsidRPr="00B6715C">
          <w:rPr>
            <w:rStyle w:val="Hyperlink"/>
            <w:rFonts w:cstheme="minorHAnsi"/>
            <w:szCs w:val="24"/>
          </w:rPr>
          <w:t>C</w:t>
        </w:r>
        <w:r w:rsidR="009868B3" w:rsidRPr="00B6715C">
          <w:rPr>
            <w:rStyle w:val="Hyperlink"/>
            <w:rFonts w:cstheme="minorHAnsi"/>
            <w:szCs w:val="24"/>
          </w:rPr>
          <w:t>arolina</w:t>
        </w:r>
      </w:hyperlink>
    </w:p>
    <w:p w14:paraId="79C38A23" w14:textId="77777777" w:rsidR="00E85120" w:rsidRPr="00E85120" w:rsidRDefault="003046F9" w:rsidP="008C4F9D">
      <w:pPr>
        <w:pStyle w:val="ListParagraph"/>
        <w:numPr>
          <w:ilvl w:val="0"/>
          <w:numId w:val="16"/>
        </w:numPr>
        <w:rPr>
          <w:rStyle w:val="Hyperlink"/>
          <w:color w:val="auto"/>
          <w:u w:val="none"/>
        </w:rPr>
      </w:pPr>
      <w:r w:rsidRPr="008F1E5B">
        <w:t>Stakeholder survey findings using text and graphics</w:t>
      </w:r>
      <w:r w:rsidR="00F83BC7" w:rsidRPr="008F1E5B">
        <w:t>:</w:t>
      </w:r>
      <w:r w:rsidR="00045B1F" w:rsidRPr="008F1E5B">
        <w:t xml:space="preserve"> </w:t>
      </w:r>
      <w:hyperlink r:id="rId151" w:history="1">
        <w:r w:rsidR="00045B1F" w:rsidRPr="00E85120">
          <w:rPr>
            <w:rStyle w:val="Hyperlink"/>
            <w:rFonts w:cstheme="minorHAnsi"/>
            <w:szCs w:val="24"/>
          </w:rPr>
          <w:t>Maryland</w:t>
        </w:r>
      </w:hyperlink>
      <w:r w:rsidR="00CF4CE1" w:rsidRPr="00E85120">
        <w:rPr>
          <w:rStyle w:val="Hyperlink"/>
          <w:rFonts w:cstheme="minorHAnsi"/>
          <w:szCs w:val="24"/>
        </w:rPr>
        <w:t>,</w:t>
      </w:r>
      <w:r w:rsidRPr="008F1E5B">
        <w:t xml:space="preserve"> </w:t>
      </w:r>
      <w:hyperlink r:id="rId152" w:history="1">
        <w:r w:rsidRPr="00E85120">
          <w:rPr>
            <w:rStyle w:val="Hyperlink"/>
            <w:rFonts w:cstheme="minorHAnsi"/>
            <w:szCs w:val="24"/>
          </w:rPr>
          <w:t>P</w:t>
        </w:r>
        <w:r w:rsidR="000805BE" w:rsidRPr="00E85120">
          <w:rPr>
            <w:rStyle w:val="Hyperlink"/>
            <w:rFonts w:cstheme="minorHAnsi"/>
            <w:szCs w:val="24"/>
          </w:rPr>
          <w:t>ennsylvania</w:t>
        </w:r>
      </w:hyperlink>
    </w:p>
    <w:p w14:paraId="5009A26C" w14:textId="4E1E417F" w:rsidR="003C35E4" w:rsidRPr="008F1E5B" w:rsidRDefault="00AA55B1" w:rsidP="00E85120">
      <w:r w:rsidRPr="008F1E5B">
        <w:rPr>
          <w:noProof/>
        </w:rPr>
        <w:lastRenderedPageBreak/>
        <mc:AlternateContent>
          <mc:Choice Requires="wps">
            <w:drawing>
              <wp:anchor distT="45720" distB="45720" distL="114300" distR="114300" simplePos="0" relativeHeight="251701248" behindDoc="0" locked="0" layoutInCell="1" allowOverlap="1" wp14:anchorId="16F8F59E" wp14:editId="3666FF72">
                <wp:simplePos x="0" y="0"/>
                <wp:positionH relativeFrom="margin">
                  <wp:align>center</wp:align>
                </wp:positionH>
                <wp:positionV relativeFrom="margin">
                  <wp:posOffset>711978</wp:posOffset>
                </wp:positionV>
                <wp:extent cx="5543550" cy="509270"/>
                <wp:effectExtent l="0" t="0" r="19050" b="24130"/>
                <wp:wrapTopAndBottom/>
                <wp:docPr id="1938258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09270"/>
                        </a:xfrm>
                        <a:prstGeom prst="rect">
                          <a:avLst/>
                        </a:prstGeom>
                        <a:solidFill>
                          <a:schemeClr val="accent1">
                            <a:lumMod val="20000"/>
                            <a:lumOff val="80000"/>
                          </a:schemeClr>
                        </a:solidFill>
                        <a:ln w="9525">
                          <a:solidFill>
                            <a:srgbClr val="000000"/>
                          </a:solidFill>
                          <a:miter lim="800000"/>
                          <a:headEnd/>
                          <a:tailEnd/>
                        </a:ln>
                      </wps:spPr>
                      <wps:txbx>
                        <w:txbxContent>
                          <w:p w14:paraId="2FCCEC4C" w14:textId="34788572" w:rsidR="00C436E6" w:rsidRPr="00B6715C" w:rsidRDefault="00C436E6" w:rsidP="00B6715C">
                            <w:pPr>
                              <w:spacing w:before="0" w:after="0"/>
                              <w:rPr>
                                <w:b/>
                                <w:bCs/>
                                <w:i/>
                                <w:iCs/>
                                <w:sz w:val="22"/>
                                <w:szCs w:val="22"/>
                              </w:rPr>
                            </w:pPr>
                            <w:r w:rsidRPr="00B6715C">
                              <w:rPr>
                                <w:b/>
                                <w:bCs/>
                                <w:i/>
                                <w:iCs/>
                                <w:sz w:val="22"/>
                                <w:szCs w:val="22"/>
                              </w:rPr>
                              <w:t>Another important element is tying human interest stories to the key points in the plan or progress on an earlier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8F59E" id="_x0000_s1044" type="#_x0000_t202" style="position:absolute;margin-left:0;margin-top:56.05pt;width:436.5pt;height:40.1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" fillcolor="#ebf5ef [660]">
                <v:textbox>
                  <w:txbxContent>
                    <w:p w14:paraId="2FCCEC4C" w14:textId="34788572" w:rsidR="00C436E6" w:rsidRPr="00B6715C" w:rsidRDefault="00C436E6" w:rsidP="00B6715C">
                      <w:pPr>
                        <w:spacing w:before="0" w:after="0"/>
                        <w:rPr>
                          <w:b/>
                          <w:bCs/>
                          <w:i/>
                          <w:iCs/>
                          <w:sz w:val="22"/>
                          <w:szCs w:val="22"/>
                        </w:rPr>
                      </w:pPr>
                      <w:r w:rsidRPr="00B6715C">
                        <w:rPr>
                          <w:b/>
                          <w:bCs/>
                          <w:i/>
                          <w:iCs/>
                          <w:sz w:val="22"/>
                          <w:szCs w:val="22"/>
                        </w:rPr>
                        <w:t>Another important element is tying human interest stories to the key points in the plan or progress on an earlier plan.</w:t>
                      </w:r>
                    </w:p>
                  </w:txbxContent>
                </v:textbox>
                <w10:wrap type="topAndBottom" anchorx="margin" anchory="margin"/>
              </v:shape>
            </w:pict>
          </mc:Fallback>
        </mc:AlternateContent>
      </w:r>
      <w:r w:rsidR="005C5EDF" w:rsidRPr="008F1E5B">
        <w:t xml:space="preserve">Individuals want to read how and if the information applies to them or their community. Ideas for </w:t>
      </w:r>
      <w:r w:rsidR="001027A9" w:rsidRPr="008F1E5B">
        <w:t xml:space="preserve">human </w:t>
      </w:r>
      <w:r w:rsidR="005C5EDF" w:rsidRPr="008F1E5B">
        <w:t>interest stories can come from the oral health coalition or another group that may have used such stories in the past. Permission is needed if names or photos are used.</w:t>
      </w:r>
    </w:p>
    <w:p w14:paraId="4B32E1BC" w14:textId="42048020" w:rsidR="003C35E4" w:rsidRPr="008F1E5B" w:rsidRDefault="00962A32" w:rsidP="00B6715C">
      <w:pPr>
        <w:pStyle w:val="Heading1"/>
      </w:pPr>
      <w:bookmarkStart w:id="31" w:name="_Toc173501668"/>
      <w:r w:rsidRPr="008F1E5B">
        <w:t>IMPLEMENTING, MONITORING AND UPDATING THE PLAN</w:t>
      </w:r>
      <w:bookmarkEnd w:id="31"/>
    </w:p>
    <w:p w14:paraId="10FBDA17" w14:textId="7F70F159" w:rsidR="00DC551E" w:rsidRPr="008F1E5B" w:rsidRDefault="00431351" w:rsidP="00B6715C">
      <w:pPr>
        <w:pStyle w:val="Heading2"/>
      </w:pPr>
      <w:bookmarkStart w:id="32" w:name="_Toc173501669"/>
      <w:r w:rsidRPr="008F1E5B">
        <w:t>What Infrastructure Should We Use?</w:t>
      </w:r>
      <w:bookmarkEnd w:id="32"/>
    </w:p>
    <w:p w14:paraId="1F42E009" w14:textId="084F5E76" w:rsidR="00C02BB7" w:rsidRPr="008F1E5B" w:rsidRDefault="00C02BB7" w:rsidP="008F1E5B">
      <w:r w:rsidRPr="008F1E5B">
        <w:t xml:space="preserve">California serves as one example of how they morphed </w:t>
      </w:r>
      <w:r w:rsidR="00F67CD1" w:rsidRPr="008F1E5B">
        <w:t xml:space="preserve">during the plan </w:t>
      </w:r>
      <w:r w:rsidRPr="008F1E5B">
        <w:t xml:space="preserve">into a new more formalized structure to monitor and promote </w:t>
      </w:r>
      <w:r w:rsidRPr="008F1E5B">
        <w:rPr>
          <w:noProof/>
        </w:rPr>
        <w:t>the SOHIP.</w:t>
      </w:r>
      <w:r w:rsidRPr="008F1E5B">
        <w:t xml:space="preserve"> In 2020, the </w:t>
      </w:r>
      <w:r w:rsidR="00F67CD1" w:rsidRPr="008F1E5B">
        <w:t>s</w:t>
      </w:r>
      <w:r w:rsidRPr="008F1E5B">
        <w:t xml:space="preserve">tate </w:t>
      </w:r>
      <w:r w:rsidR="00F67CD1" w:rsidRPr="008F1E5B">
        <w:t>d</w:t>
      </w:r>
      <w:r w:rsidRPr="008F1E5B">
        <w:t xml:space="preserve">ental </w:t>
      </w:r>
      <w:r w:rsidR="00F67CD1" w:rsidRPr="008F1E5B">
        <w:t>d</w:t>
      </w:r>
      <w:r w:rsidRPr="008F1E5B">
        <w:t xml:space="preserve">irector convened a workgroup to facilitate the transition of the Advisory Committee into the Partnership for Oral Health. Following a series of three planning workshops, the Partnership was officially formed in January 2021. See a description of the new </w:t>
      </w:r>
      <w:hyperlink r:id="rId153" w:history="1">
        <w:r w:rsidRPr="008F1E5B">
          <w:rPr>
            <w:rStyle w:val="Hyperlink"/>
            <w:rFonts w:cstheme="minorHAnsi"/>
            <w:szCs w:val="24"/>
          </w:rPr>
          <w:t>CA Oral Health Partnership</w:t>
        </w:r>
      </w:hyperlink>
      <w:r w:rsidRPr="008F1E5B">
        <w:t>.</w:t>
      </w:r>
      <w:r w:rsidR="002136E2" w:rsidRPr="008F1E5B">
        <w:t xml:space="preserve"> In addition, the Office of Oral Health started an </w:t>
      </w:r>
      <w:hyperlink r:id="rId154" w:history="1">
        <w:r w:rsidR="002136E2" w:rsidRPr="008F1E5B">
          <w:rPr>
            <w:rStyle w:val="Hyperlink"/>
            <w:rFonts w:cstheme="minorHAnsi"/>
            <w:szCs w:val="24"/>
          </w:rPr>
          <w:t>Oral Health Bytes Newsletter in July 2022 and a local oral health department grant program for 2017-22 and a new one from 2022-2027</w:t>
        </w:r>
        <w:r w:rsidR="002136E2" w:rsidRPr="00B6715C">
          <w:rPr>
            <w:rStyle w:val="Hyperlink"/>
            <w:rFonts w:cstheme="minorHAnsi"/>
            <w:szCs w:val="24"/>
            <w:u w:val="none"/>
          </w:rPr>
          <w:t>.</w:t>
        </w:r>
      </w:hyperlink>
    </w:p>
    <w:p w14:paraId="21897236" w14:textId="64A05F2F" w:rsidR="0079034B" w:rsidRPr="008F1E5B" w:rsidRDefault="005B6C51" w:rsidP="008F1E5B">
      <w:r w:rsidRPr="008F1E5B">
        <w:t xml:space="preserve">As noted above, some </w:t>
      </w:r>
      <w:r w:rsidRPr="008F1E5B">
        <w:rPr>
          <w:noProof/>
        </w:rPr>
        <w:t xml:space="preserve">group needs to take responsibility for </w:t>
      </w:r>
      <w:r w:rsidR="00F67CD1" w:rsidRPr="008F1E5B">
        <w:rPr>
          <w:noProof/>
        </w:rPr>
        <w:t>monitoring and evaluating</w:t>
      </w:r>
      <w:r w:rsidRPr="008F1E5B">
        <w:rPr>
          <w:noProof/>
        </w:rPr>
        <w:t xml:space="preserve"> the </w:t>
      </w:r>
      <w:r w:rsidR="00FE1D29" w:rsidRPr="008F1E5B">
        <w:rPr>
          <w:noProof/>
        </w:rPr>
        <w:t xml:space="preserve">SOHIP </w:t>
      </w:r>
      <w:r w:rsidRPr="008F1E5B">
        <w:rPr>
          <w:noProof/>
        </w:rPr>
        <w:t>so it</w:t>
      </w:r>
      <w:r w:rsidRPr="008F1E5B">
        <w:t xml:space="preserve"> won’t sit on a shelf and be forgotten. </w:t>
      </w:r>
      <w:hyperlink r:id="rId155" w:history="1">
        <w:r w:rsidR="007C6062" w:rsidRPr="008F1E5B">
          <w:rPr>
            <w:rStyle w:val="Hyperlink"/>
            <w:rFonts w:cstheme="minorHAnsi"/>
            <w:szCs w:val="24"/>
          </w:rPr>
          <w:t>Ohio</w:t>
        </w:r>
      </w:hyperlink>
      <w:r w:rsidR="007C6062" w:rsidRPr="008F1E5B">
        <w:t xml:space="preserve"> presents a section where they list data as baseline, short-term and long-term outcomes as well as some data limitations. </w:t>
      </w:r>
      <w:r w:rsidRPr="008F1E5B">
        <w:t>Dissemination needs to be broad and meaningful. Some states create interim workplans for a specific interval such as two years to update progress.</w:t>
      </w:r>
      <w:r w:rsidR="00AA6916" w:rsidRPr="008F1E5B">
        <w:t xml:space="preserve"> </w:t>
      </w:r>
    </w:p>
    <w:p w14:paraId="0DBD6054" w14:textId="37B354E8" w:rsidR="0079034B" w:rsidRPr="008F1E5B" w:rsidRDefault="0079034B" w:rsidP="008F1E5B">
      <w:r w:rsidRPr="008F1E5B">
        <w:rPr>
          <w:noProof/>
        </w:rPr>
        <mc:AlternateContent>
          <mc:Choice Requires="wps">
            <w:drawing>
              <wp:anchor distT="45720" distB="45720" distL="114300" distR="114300" simplePos="0" relativeHeight="251672576" behindDoc="0" locked="0" layoutInCell="1" allowOverlap="1" wp14:anchorId="35700441" wp14:editId="3286A9E4">
                <wp:simplePos x="0" y="0"/>
                <wp:positionH relativeFrom="margin">
                  <wp:align>center</wp:align>
                </wp:positionH>
                <wp:positionV relativeFrom="paragraph">
                  <wp:posOffset>1156018</wp:posOffset>
                </wp:positionV>
                <wp:extent cx="5386070" cy="480695"/>
                <wp:effectExtent l="0" t="0" r="24130"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480695"/>
                        </a:xfrm>
                        <a:prstGeom prst="rect">
                          <a:avLst/>
                        </a:prstGeom>
                        <a:solidFill>
                          <a:schemeClr val="accent1">
                            <a:lumMod val="20000"/>
                            <a:lumOff val="80000"/>
                          </a:schemeClr>
                        </a:solidFill>
                        <a:ln w="9525">
                          <a:solidFill>
                            <a:srgbClr val="000000"/>
                          </a:solidFill>
                          <a:miter lim="800000"/>
                          <a:headEnd/>
                          <a:tailEnd/>
                        </a:ln>
                      </wps:spPr>
                      <wps:txbx>
                        <w:txbxContent>
                          <w:p w14:paraId="1109AEAC" w14:textId="5922DCC4" w:rsidR="0079034B" w:rsidRPr="00B6715C" w:rsidRDefault="0079034B" w:rsidP="00B6715C">
                            <w:pPr>
                              <w:spacing w:before="0" w:after="0"/>
                              <w:rPr>
                                <w:b/>
                                <w:bCs/>
                                <w:i/>
                                <w:iCs/>
                                <w:sz w:val="22"/>
                                <w:szCs w:val="22"/>
                              </w:rPr>
                            </w:pPr>
                            <w:r w:rsidRPr="00B6715C">
                              <w:rPr>
                                <w:b/>
                                <w:bCs/>
                                <w:i/>
                                <w:iCs/>
                                <w:sz w:val="22"/>
                                <w:szCs w:val="22"/>
                              </w:rPr>
                              <w:t>Areas such as health equity cross all workgroups or committees</w:t>
                            </w:r>
                            <w:r w:rsidR="00F67CD1" w:rsidRPr="00B6715C">
                              <w:rPr>
                                <w:b/>
                                <w:bCs/>
                                <w:i/>
                                <w:iCs/>
                                <w:sz w:val="22"/>
                                <w:szCs w:val="22"/>
                              </w:rPr>
                              <w:t>;</w:t>
                            </w:r>
                            <w:r w:rsidRPr="00B6715C">
                              <w:rPr>
                                <w:b/>
                                <w:bCs/>
                                <w:i/>
                                <w:iCs/>
                                <w:sz w:val="22"/>
                                <w:szCs w:val="22"/>
                              </w:rPr>
                              <w:t xml:space="preserve"> that </w:t>
                            </w:r>
                            <w:r w:rsidR="00F67CD1" w:rsidRPr="00B6715C">
                              <w:rPr>
                                <w:b/>
                                <w:bCs/>
                                <w:i/>
                                <w:iCs/>
                                <w:sz w:val="22"/>
                                <w:szCs w:val="22"/>
                              </w:rPr>
                              <w:t xml:space="preserve">issue </w:t>
                            </w:r>
                            <w:r w:rsidRPr="00B6715C">
                              <w:rPr>
                                <w:b/>
                                <w:bCs/>
                                <w:i/>
                                <w:iCs/>
                                <w:sz w:val="22"/>
                                <w:szCs w:val="22"/>
                              </w:rPr>
                              <w:t xml:space="preserve">needs to be </w:t>
                            </w:r>
                            <w:r w:rsidR="00B27DAB" w:rsidRPr="00B6715C">
                              <w:rPr>
                                <w:b/>
                                <w:bCs/>
                                <w:i/>
                                <w:iCs/>
                                <w:sz w:val="22"/>
                                <w:szCs w:val="22"/>
                              </w:rPr>
                              <w:t xml:space="preserve">highlighted and </w:t>
                            </w:r>
                            <w:r w:rsidRPr="00B6715C">
                              <w:rPr>
                                <w:b/>
                                <w:bCs/>
                                <w:i/>
                                <w:iCs/>
                                <w:sz w:val="22"/>
                                <w:szCs w:val="22"/>
                              </w:rPr>
                              <w:t>coordinated.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00441" id="_x0000_s1045" type="#_x0000_t202" style="position:absolute;margin-left:0;margin-top:91.05pt;width:424.1pt;height:37.8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" fillcolor="#ebf5ef [660]">
                <v:textbox>
                  <w:txbxContent>
                    <w:p w14:paraId="1109AEAC" w14:textId="5922DCC4" w:rsidR="0079034B" w:rsidRPr="00B6715C" w:rsidRDefault="0079034B" w:rsidP="00B6715C">
                      <w:pPr>
                        <w:spacing w:before="0" w:after="0"/>
                        <w:rPr>
                          <w:b/>
                          <w:bCs/>
                          <w:i/>
                          <w:iCs/>
                          <w:sz w:val="22"/>
                          <w:szCs w:val="22"/>
                        </w:rPr>
                      </w:pPr>
                      <w:r w:rsidRPr="00B6715C">
                        <w:rPr>
                          <w:b/>
                          <w:bCs/>
                          <w:i/>
                          <w:iCs/>
                          <w:sz w:val="22"/>
                          <w:szCs w:val="22"/>
                        </w:rPr>
                        <w:t>Areas such as health equity cross all workgroups or committees</w:t>
                      </w:r>
                      <w:r w:rsidR="00F67CD1" w:rsidRPr="00B6715C">
                        <w:rPr>
                          <w:b/>
                          <w:bCs/>
                          <w:i/>
                          <w:iCs/>
                          <w:sz w:val="22"/>
                          <w:szCs w:val="22"/>
                        </w:rPr>
                        <w:t>;</w:t>
                      </w:r>
                      <w:r w:rsidRPr="00B6715C">
                        <w:rPr>
                          <w:b/>
                          <w:bCs/>
                          <w:i/>
                          <w:iCs/>
                          <w:sz w:val="22"/>
                          <w:szCs w:val="22"/>
                        </w:rPr>
                        <w:t xml:space="preserve"> that </w:t>
                      </w:r>
                      <w:r w:rsidR="00F67CD1" w:rsidRPr="00B6715C">
                        <w:rPr>
                          <w:b/>
                          <w:bCs/>
                          <w:i/>
                          <w:iCs/>
                          <w:sz w:val="22"/>
                          <w:szCs w:val="22"/>
                        </w:rPr>
                        <w:t xml:space="preserve">issue </w:t>
                      </w:r>
                      <w:r w:rsidRPr="00B6715C">
                        <w:rPr>
                          <w:b/>
                          <w:bCs/>
                          <w:i/>
                          <w:iCs/>
                          <w:sz w:val="22"/>
                          <w:szCs w:val="22"/>
                        </w:rPr>
                        <w:t xml:space="preserve">needs to be </w:t>
                      </w:r>
                      <w:r w:rsidR="00B27DAB" w:rsidRPr="00B6715C">
                        <w:rPr>
                          <w:b/>
                          <w:bCs/>
                          <w:i/>
                          <w:iCs/>
                          <w:sz w:val="22"/>
                          <w:szCs w:val="22"/>
                        </w:rPr>
                        <w:t xml:space="preserve">highlighted and </w:t>
                      </w:r>
                      <w:r w:rsidRPr="00B6715C">
                        <w:rPr>
                          <w:b/>
                          <w:bCs/>
                          <w:i/>
                          <w:iCs/>
                          <w:sz w:val="22"/>
                          <w:szCs w:val="22"/>
                        </w:rPr>
                        <w:t>coordinated.</w:t>
                      </w:r>
                    </w:p>
                  </w:txbxContent>
                </v:textbox>
                <w10:wrap type="topAndBottom" anchorx="margin"/>
              </v:shape>
            </w:pict>
          </mc:Fallback>
        </mc:AlternateContent>
      </w:r>
      <w:r w:rsidR="00AA6916" w:rsidRPr="008F1E5B">
        <w:t>Everyone should be clear about how the plan will be monitored and updated including who is responsible, what funding is needed and the source, what human resources are required</w:t>
      </w:r>
      <w:r w:rsidR="00E93ADF" w:rsidRPr="008F1E5B">
        <w:t>,</w:t>
      </w:r>
      <w:r w:rsidR="00AA6916" w:rsidRPr="008F1E5B">
        <w:t xml:space="preserve"> and what timelines are realistic. </w:t>
      </w:r>
      <w:r w:rsidR="005B6C51" w:rsidRPr="008F1E5B">
        <w:t xml:space="preserve">Many states have created workgroups based on the priority areas or objectives, making sure that relevant expertise such as an epidemiologist or a communication specialist is available to the workgroups. </w:t>
      </w:r>
      <w:r w:rsidRPr="008F1E5B">
        <w:t>Communication specialists are a key resource for dissemination.</w:t>
      </w:r>
    </w:p>
    <w:p w14:paraId="4D8430AE" w14:textId="5099EE54" w:rsidR="004A656C" w:rsidRPr="008F1E5B" w:rsidRDefault="004A656C" w:rsidP="00B6715C">
      <w:pPr>
        <w:pStyle w:val="Heading2"/>
        <w:spacing w:before="360"/>
        <w:rPr>
          <w:noProof/>
        </w:rPr>
      </w:pPr>
      <w:bookmarkStart w:id="33" w:name="_Toc173501670"/>
      <w:r w:rsidRPr="008F1E5B">
        <w:t xml:space="preserve">How Can We </w:t>
      </w:r>
      <w:r w:rsidR="00D05E71" w:rsidRPr="008F1E5B">
        <w:t xml:space="preserve">Report </w:t>
      </w:r>
      <w:r w:rsidRPr="008F1E5B">
        <w:rPr>
          <w:noProof/>
        </w:rPr>
        <w:t>Progress?</w:t>
      </w:r>
      <w:bookmarkEnd w:id="33"/>
    </w:p>
    <w:p w14:paraId="1A6856EF" w14:textId="75280929" w:rsidR="004A656C" w:rsidRPr="008F1E5B" w:rsidRDefault="004A656C" w:rsidP="008F1E5B">
      <w:r w:rsidRPr="008F1E5B">
        <w:rPr>
          <w:noProof/>
        </w:rPr>
        <w:t>Using Key Indicators at a Glance is a concise visual way to display data on progress. Although this is important for professionals, it may not be an appropriate way to communicate with the general public</w:t>
      </w:r>
      <w:r w:rsidR="00E646DD" w:rsidRPr="008F1E5B">
        <w:rPr>
          <w:noProof/>
        </w:rPr>
        <w:t xml:space="preserve"> unless plain language and familiar visuals are used</w:t>
      </w:r>
      <w:r w:rsidRPr="008F1E5B">
        <w:rPr>
          <w:noProof/>
        </w:rPr>
        <w:t>. Simple</w:t>
      </w:r>
      <w:r w:rsidRPr="008F1E5B">
        <w:t xml:space="preserve"> Infographics </w:t>
      </w:r>
      <w:r w:rsidR="003D1C68" w:rsidRPr="008F1E5B">
        <w:t xml:space="preserve">linked previously </w:t>
      </w:r>
      <w:r w:rsidRPr="008F1E5B">
        <w:t>may be more appropriate, especially in the languages of the primary audiences.</w:t>
      </w:r>
    </w:p>
    <w:p w14:paraId="12097CFE" w14:textId="2A16C318" w:rsidR="002A27F3" w:rsidRPr="008F1E5B" w:rsidRDefault="00F63F4F" w:rsidP="008F1E5B">
      <w:r w:rsidRPr="008F1E5B">
        <w:t>Dissemination methods vary across states, geographic areas</w:t>
      </w:r>
      <w:r w:rsidR="00E93ADF" w:rsidRPr="008F1E5B">
        <w:t>,</w:t>
      </w:r>
      <w:r w:rsidRPr="008F1E5B">
        <w:t xml:space="preserve"> and communities and by who is disseminating the information. Possible vehicles include</w:t>
      </w:r>
      <w:r w:rsidR="002A27F3" w:rsidRPr="008F1E5B">
        <w:t>:</w:t>
      </w:r>
    </w:p>
    <w:p w14:paraId="36694A69" w14:textId="77777777" w:rsidR="002A27F3" w:rsidRPr="008F1E5B" w:rsidRDefault="002A27F3">
      <w:pPr>
        <w:pStyle w:val="ListParagraph"/>
        <w:numPr>
          <w:ilvl w:val="0"/>
          <w:numId w:val="17"/>
        </w:numPr>
      </w:pPr>
      <w:r w:rsidRPr="008F1E5B">
        <w:lastRenderedPageBreak/>
        <w:t>TV or radio interviews</w:t>
      </w:r>
    </w:p>
    <w:p w14:paraId="00587CEF" w14:textId="46AF52F0" w:rsidR="002A27F3" w:rsidRPr="008F1E5B" w:rsidRDefault="00AF0D65">
      <w:pPr>
        <w:pStyle w:val="ListParagraph"/>
        <w:numPr>
          <w:ilvl w:val="0"/>
          <w:numId w:val="17"/>
        </w:numPr>
      </w:pPr>
      <w:r w:rsidRPr="008F1E5B">
        <w:t xml:space="preserve">Email </w:t>
      </w:r>
      <w:r w:rsidR="002A27F3" w:rsidRPr="008F1E5B">
        <w:t>distribution lists</w:t>
      </w:r>
    </w:p>
    <w:p w14:paraId="5DBD87AF" w14:textId="5615A354" w:rsidR="002A27F3" w:rsidRPr="008F1E5B" w:rsidRDefault="00AF0D65">
      <w:pPr>
        <w:pStyle w:val="ListParagraph"/>
        <w:numPr>
          <w:ilvl w:val="0"/>
          <w:numId w:val="17"/>
        </w:numPr>
      </w:pPr>
      <w:r w:rsidRPr="008F1E5B">
        <w:t xml:space="preserve">Online </w:t>
      </w:r>
      <w:r w:rsidR="002A27F3" w:rsidRPr="008F1E5B">
        <w:t>video conferencing or webinars</w:t>
      </w:r>
    </w:p>
    <w:p w14:paraId="4B0B1A85" w14:textId="695A2810" w:rsidR="002A27F3" w:rsidRPr="008F1E5B" w:rsidRDefault="00AF0D65">
      <w:pPr>
        <w:pStyle w:val="ListParagraph"/>
        <w:numPr>
          <w:ilvl w:val="0"/>
          <w:numId w:val="17"/>
        </w:numPr>
      </w:pPr>
      <w:r w:rsidRPr="008F1E5B">
        <w:t xml:space="preserve">Newspaper </w:t>
      </w:r>
      <w:r w:rsidR="002A27F3" w:rsidRPr="008F1E5B">
        <w:t>or newsletter articles</w:t>
      </w:r>
    </w:p>
    <w:p w14:paraId="04052F4B" w14:textId="5440ED7C" w:rsidR="002A27F3" w:rsidRPr="008F1E5B" w:rsidRDefault="00AF0D65">
      <w:pPr>
        <w:pStyle w:val="ListParagraph"/>
        <w:numPr>
          <w:ilvl w:val="0"/>
          <w:numId w:val="17"/>
        </w:numPr>
      </w:pPr>
      <w:r w:rsidRPr="008F1E5B">
        <w:t>Blogs</w:t>
      </w:r>
    </w:p>
    <w:p w14:paraId="55F414F4" w14:textId="07EC8C22" w:rsidR="002A27F3" w:rsidRPr="008F1E5B" w:rsidRDefault="00AF0D65">
      <w:pPr>
        <w:pStyle w:val="ListParagraph"/>
        <w:numPr>
          <w:ilvl w:val="0"/>
          <w:numId w:val="17"/>
        </w:numPr>
      </w:pPr>
      <w:r w:rsidRPr="008F1E5B">
        <w:t>Podcasts</w:t>
      </w:r>
    </w:p>
    <w:p w14:paraId="0FD4C423" w14:textId="658A99CC" w:rsidR="002A27F3" w:rsidRPr="008F1E5B" w:rsidRDefault="00AF0D65">
      <w:pPr>
        <w:pStyle w:val="ListParagraph"/>
        <w:numPr>
          <w:ilvl w:val="0"/>
          <w:numId w:val="17"/>
        </w:numPr>
      </w:pPr>
      <w:r w:rsidRPr="008F1E5B">
        <w:t>Websites</w:t>
      </w:r>
    </w:p>
    <w:p w14:paraId="707530FA" w14:textId="22213F1D" w:rsidR="002A27F3" w:rsidRPr="008F1E5B" w:rsidRDefault="00AF0D65">
      <w:pPr>
        <w:pStyle w:val="ListParagraph"/>
        <w:numPr>
          <w:ilvl w:val="0"/>
          <w:numId w:val="17"/>
        </w:numPr>
      </w:pPr>
      <w:r w:rsidRPr="008F1E5B">
        <w:t xml:space="preserve">Text </w:t>
      </w:r>
      <w:r w:rsidR="002A27F3" w:rsidRPr="008F1E5B">
        <w:t>messages</w:t>
      </w:r>
    </w:p>
    <w:p w14:paraId="5AE4E4D9" w14:textId="50D4F590" w:rsidR="002A27F3" w:rsidRPr="008F1E5B" w:rsidRDefault="00AF0D65">
      <w:pPr>
        <w:pStyle w:val="ListParagraph"/>
        <w:numPr>
          <w:ilvl w:val="0"/>
          <w:numId w:val="17"/>
        </w:numPr>
      </w:pPr>
      <w:r w:rsidRPr="008F1E5B">
        <w:t xml:space="preserve">Social </w:t>
      </w:r>
      <w:r w:rsidR="002A27F3" w:rsidRPr="008F1E5B">
        <w:t>media</w:t>
      </w:r>
    </w:p>
    <w:p w14:paraId="1A2C46C1" w14:textId="0EEF71FB" w:rsidR="002A27F3" w:rsidRPr="008F1E5B" w:rsidRDefault="00AF0D65">
      <w:pPr>
        <w:pStyle w:val="ListParagraph"/>
        <w:numPr>
          <w:ilvl w:val="0"/>
          <w:numId w:val="17"/>
        </w:numPr>
      </w:pPr>
      <w:r w:rsidRPr="008F1E5B">
        <w:t xml:space="preserve">Town </w:t>
      </w:r>
      <w:r w:rsidR="002A27F3" w:rsidRPr="008F1E5B">
        <w:t>hall or community meetings</w:t>
      </w:r>
    </w:p>
    <w:p w14:paraId="2FA31F80" w14:textId="43863065" w:rsidR="002A27F3" w:rsidRPr="008F1E5B" w:rsidRDefault="00AF0D65">
      <w:pPr>
        <w:pStyle w:val="ListParagraph"/>
        <w:numPr>
          <w:ilvl w:val="0"/>
          <w:numId w:val="17"/>
        </w:numPr>
      </w:pPr>
      <w:r w:rsidRPr="008F1E5B">
        <w:t xml:space="preserve">Focus </w:t>
      </w:r>
      <w:r w:rsidR="002A27F3" w:rsidRPr="008F1E5B">
        <w:t>groups</w:t>
      </w:r>
    </w:p>
    <w:p w14:paraId="1FFC2C9F" w14:textId="010C7441" w:rsidR="002A27F3" w:rsidRPr="008F1E5B" w:rsidRDefault="00AF0D65">
      <w:pPr>
        <w:pStyle w:val="ListParagraph"/>
        <w:numPr>
          <w:ilvl w:val="0"/>
          <w:numId w:val="17"/>
        </w:numPr>
      </w:pPr>
      <w:r w:rsidRPr="008F1E5B">
        <w:t xml:space="preserve">Listening </w:t>
      </w:r>
      <w:r w:rsidR="002A27F3" w:rsidRPr="008F1E5B">
        <w:t>circles</w:t>
      </w:r>
    </w:p>
    <w:p w14:paraId="28488F4D" w14:textId="590C1225" w:rsidR="002A27F3" w:rsidRPr="008F1E5B" w:rsidRDefault="00AF0D65">
      <w:pPr>
        <w:pStyle w:val="ListParagraph"/>
        <w:numPr>
          <w:ilvl w:val="0"/>
          <w:numId w:val="17"/>
        </w:numPr>
      </w:pPr>
      <w:r w:rsidRPr="008F1E5B">
        <w:t xml:space="preserve">Exhibits </w:t>
      </w:r>
      <w:r w:rsidR="002A27F3" w:rsidRPr="008F1E5B">
        <w:t>at meetings or health fairs</w:t>
      </w:r>
    </w:p>
    <w:p w14:paraId="02AE5804" w14:textId="23C5A8FB" w:rsidR="002A27F3" w:rsidRPr="008F1E5B" w:rsidRDefault="00AF0D65">
      <w:pPr>
        <w:pStyle w:val="ListParagraph"/>
        <w:numPr>
          <w:ilvl w:val="0"/>
          <w:numId w:val="17"/>
        </w:numPr>
      </w:pPr>
      <w:r w:rsidRPr="008F1E5B">
        <w:t xml:space="preserve">Presentations </w:t>
      </w:r>
      <w:r w:rsidR="002A27F3" w:rsidRPr="008F1E5B">
        <w:t>or posters at conferences</w:t>
      </w:r>
    </w:p>
    <w:p w14:paraId="7E823DC1" w14:textId="39D0C02F" w:rsidR="00F67CD1" w:rsidRPr="008F1E5B" w:rsidRDefault="00AF0D65">
      <w:pPr>
        <w:pStyle w:val="ListParagraph"/>
        <w:numPr>
          <w:ilvl w:val="0"/>
          <w:numId w:val="17"/>
        </w:numPr>
      </w:pPr>
      <w:r w:rsidRPr="008F1E5B">
        <w:t xml:space="preserve">Mailed </w:t>
      </w:r>
      <w:r w:rsidR="002A27F3" w:rsidRPr="008F1E5B">
        <w:t>reports, and others</w:t>
      </w:r>
    </w:p>
    <w:p w14:paraId="220588FA" w14:textId="61E87E3D" w:rsidR="00F63F4F" w:rsidRPr="008F1E5B" w:rsidRDefault="004E044E">
      <w:pPr>
        <w:pStyle w:val="ListParagraph"/>
        <w:numPr>
          <w:ilvl w:val="0"/>
          <w:numId w:val="17"/>
        </w:numPr>
      </w:pPr>
      <w:r w:rsidRPr="008F1E5B">
        <w:t>QR codes linked to relevant documents</w:t>
      </w:r>
      <w:r w:rsidR="00F67CD1" w:rsidRPr="008F1E5B">
        <w:t xml:space="preserve"> or messages</w:t>
      </w:r>
      <w:r w:rsidRPr="008F1E5B">
        <w:t>.</w:t>
      </w:r>
      <w:r w:rsidR="00F63F4F" w:rsidRPr="008F1E5B">
        <w:t xml:space="preserve"> </w:t>
      </w:r>
    </w:p>
    <w:p w14:paraId="05B789F4" w14:textId="2F340840" w:rsidR="0093595E" w:rsidRPr="008F1E5B" w:rsidRDefault="00F67CD1" w:rsidP="008F1E5B">
      <w:r w:rsidRPr="008F1E5B">
        <w:rPr>
          <w:noProof/>
        </w:rPr>
        <mc:AlternateContent>
          <mc:Choice Requires="wps">
            <w:drawing>
              <wp:anchor distT="45720" distB="45720" distL="114300" distR="114300" simplePos="0" relativeHeight="251684864" behindDoc="1" locked="0" layoutInCell="1" allowOverlap="1" wp14:anchorId="438D4096" wp14:editId="48A1BBC4">
                <wp:simplePos x="0" y="0"/>
                <wp:positionH relativeFrom="margin">
                  <wp:align>right</wp:align>
                </wp:positionH>
                <wp:positionV relativeFrom="paragraph">
                  <wp:posOffset>66675</wp:posOffset>
                </wp:positionV>
                <wp:extent cx="2195195" cy="685800"/>
                <wp:effectExtent l="0" t="0" r="14605" b="19050"/>
                <wp:wrapTight wrapText="bothSides">
                  <wp:wrapPolygon edited="0">
                    <wp:start x="0" y="0"/>
                    <wp:lineTo x="0" y="21600"/>
                    <wp:lineTo x="21556" y="21600"/>
                    <wp:lineTo x="21556" y="0"/>
                    <wp:lineTo x="0" y="0"/>
                  </wp:wrapPolygon>
                </wp:wrapTight>
                <wp:docPr id="700144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685800"/>
                        </a:xfrm>
                        <a:prstGeom prst="rect">
                          <a:avLst/>
                        </a:prstGeom>
                        <a:solidFill>
                          <a:schemeClr val="accent1">
                            <a:lumMod val="20000"/>
                            <a:lumOff val="80000"/>
                          </a:schemeClr>
                        </a:solidFill>
                        <a:ln w="9525">
                          <a:solidFill>
                            <a:srgbClr val="000000"/>
                          </a:solidFill>
                          <a:miter lim="800000"/>
                          <a:headEnd/>
                          <a:tailEnd/>
                        </a:ln>
                      </wps:spPr>
                      <wps:txbx>
                        <w:txbxContent>
                          <w:p w14:paraId="234735BD" w14:textId="1D9A74B2" w:rsidR="00F67CD1" w:rsidRPr="00B6715C" w:rsidRDefault="00F67CD1" w:rsidP="00B6715C">
                            <w:pPr>
                              <w:spacing w:before="0" w:after="0"/>
                              <w:rPr>
                                <w:b/>
                                <w:bCs/>
                                <w:i/>
                                <w:iCs/>
                                <w:sz w:val="22"/>
                                <w:szCs w:val="22"/>
                              </w:rPr>
                            </w:pPr>
                            <w:r w:rsidRPr="00B6715C">
                              <w:rPr>
                                <w:b/>
                                <w:bCs/>
                                <w:i/>
                                <w:iCs/>
                                <w:sz w:val="22"/>
                                <w:szCs w:val="22"/>
                              </w:rPr>
                              <w:t>How the information is delivered is important and who delivers it is equally important</w:t>
                            </w:r>
                            <w:r w:rsidR="00E646DD" w:rsidRPr="00B6715C">
                              <w:rPr>
                                <w:b/>
                                <w:bCs/>
                                <w:i/>
                                <w:iCs/>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D4096" id="_x0000_s1046" type="#_x0000_t202" style="position:absolute;margin-left:121.65pt;margin-top:5.25pt;width:172.85pt;height:54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" fillcolor="#ebf5ef [660]">
                <v:textbox>
                  <w:txbxContent>
                    <w:p w14:paraId="234735BD" w14:textId="1D9A74B2" w:rsidR="00F67CD1" w:rsidRPr="00B6715C" w:rsidRDefault="00F67CD1" w:rsidP="00B6715C">
                      <w:pPr>
                        <w:spacing w:before="0" w:after="0"/>
                        <w:rPr>
                          <w:b/>
                          <w:bCs/>
                          <w:i/>
                          <w:iCs/>
                          <w:sz w:val="22"/>
                          <w:szCs w:val="22"/>
                        </w:rPr>
                      </w:pPr>
                      <w:r w:rsidRPr="00B6715C">
                        <w:rPr>
                          <w:b/>
                          <w:bCs/>
                          <w:i/>
                          <w:iCs/>
                          <w:sz w:val="22"/>
                          <w:szCs w:val="22"/>
                        </w:rPr>
                        <w:t>How the information is delivered is important and who delivers it is equally important</w:t>
                      </w:r>
                      <w:r w:rsidR="00E646DD" w:rsidRPr="00B6715C">
                        <w:rPr>
                          <w:b/>
                          <w:bCs/>
                          <w:i/>
                          <w:iCs/>
                          <w:sz w:val="22"/>
                          <w:szCs w:val="22"/>
                        </w:rPr>
                        <w:t>.</w:t>
                      </w:r>
                    </w:p>
                  </w:txbxContent>
                </v:textbox>
                <w10:wrap type="tight" anchorx="margin"/>
              </v:shape>
            </w:pict>
          </mc:Fallback>
        </mc:AlternateContent>
      </w:r>
      <w:r w:rsidR="00F63F4F" w:rsidRPr="008F1E5B">
        <w:t>Sources need to be credible and trustworthy to the audience. Oral health champions or members of a specific community may be the best option</w:t>
      </w:r>
      <w:r w:rsidR="004E044E" w:rsidRPr="008F1E5B">
        <w:t xml:space="preserve"> </w:t>
      </w:r>
      <w:r w:rsidR="004E044E" w:rsidRPr="008F1E5B">
        <w:rPr>
          <w:noProof/>
        </w:rPr>
        <w:t>as long as they</w:t>
      </w:r>
      <w:r w:rsidR="004E044E" w:rsidRPr="008F1E5B">
        <w:t xml:space="preserve"> understand the document, especially the key messages</w:t>
      </w:r>
      <w:r w:rsidR="005577A0" w:rsidRPr="008F1E5B">
        <w:t>, and know where to find the documents</w:t>
      </w:r>
      <w:r w:rsidR="00F63F4F" w:rsidRPr="008F1E5B">
        <w:t>.</w:t>
      </w:r>
      <w:r w:rsidR="00181E57" w:rsidRPr="008F1E5B">
        <w:t xml:space="preserve"> </w:t>
      </w:r>
    </w:p>
    <w:p w14:paraId="33F1AA44" w14:textId="564016B3" w:rsidR="00F63F4F" w:rsidRPr="008F1E5B" w:rsidRDefault="005577A0" w:rsidP="008F1E5B">
      <w:r w:rsidRPr="008F1E5B">
        <w:t xml:space="preserve">As the SOHIP is meant to be a compilation of information from several groups and individuals, </w:t>
      </w:r>
      <w:r w:rsidR="00F67CD1" w:rsidRPr="008F1E5B">
        <w:t xml:space="preserve">ask </w:t>
      </w:r>
      <w:r w:rsidRPr="008F1E5B">
        <w:t xml:space="preserve">individuals to promote the plan </w:t>
      </w:r>
      <w:r w:rsidR="00E510DE" w:rsidRPr="008F1E5B">
        <w:t xml:space="preserve">or portions of it </w:t>
      </w:r>
      <w:r w:rsidRPr="008F1E5B">
        <w:t>formally and informally, especially to their friends, relatives and colleagues</w:t>
      </w:r>
      <w:r w:rsidR="00E510DE" w:rsidRPr="008F1E5B">
        <w:t>.</w:t>
      </w:r>
      <w:r w:rsidRPr="008F1E5B">
        <w:t xml:space="preserve"> </w:t>
      </w:r>
      <w:r w:rsidR="00F63F4F" w:rsidRPr="008F1E5B">
        <w:t>Sometimes if government officials are the messenger</w:t>
      </w:r>
      <w:r w:rsidR="00CA6C10" w:rsidRPr="008F1E5B">
        <w:t>,</w:t>
      </w:r>
      <w:r w:rsidR="00F63F4F" w:rsidRPr="008F1E5B">
        <w:t xml:space="preserve"> then the audience may </w:t>
      </w:r>
      <w:r w:rsidR="00181E57" w:rsidRPr="008F1E5B">
        <w:t>think the plan is just for the government rather than a document created for everyone by a diverse group.</w:t>
      </w:r>
      <w:r w:rsidR="00CA6C10" w:rsidRPr="008F1E5B">
        <w:t xml:space="preserve"> If there are disparities noted for a group such as </w:t>
      </w:r>
      <w:r w:rsidR="00F67CD1" w:rsidRPr="008F1E5B">
        <w:t xml:space="preserve">an </w:t>
      </w:r>
      <w:r w:rsidR="00CA6C10" w:rsidRPr="008F1E5B">
        <w:t>American Indian</w:t>
      </w:r>
      <w:r w:rsidR="00F67CD1" w:rsidRPr="008F1E5B">
        <w:t xml:space="preserve"> tribe</w:t>
      </w:r>
      <w:r w:rsidR="00CA6C10" w:rsidRPr="008F1E5B">
        <w:t xml:space="preserve">, then the process used to determine those disparities needs to be carefully outlined and feedback obtained </w:t>
      </w:r>
      <w:r w:rsidR="00F67CD1" w:rsidRPr="008F1E5B">
        <w:t xml:space="preserve">from the tribe </w:t>
      </w:r>
      <w:r w:rsidR="00CA6C10" w:rsidRPr="008F1E5B">
        <w:t>on how to improve the situation rather than dwelling on the disparities.</w:t>
      </w:r>
      <w:r w:rsidR="004E044E" w:rsidRPr="008F1E5B">
        <w:t xml:space="preserve"> </w:t>
      </w:r>
    </w:p>
    <w:p w14:paraId="500C3D7E" w14:textId="421E407A" w:rsidR="00CA1A55" w:rsidRPr="008F1E5B" w:rsidRDefault="00CA1A55" w:rsidP="008F1E5B">
      <w:r w:rsidRPr="008F1E5B">
        <w:t xml:space="preserve">To track progress, </w:t>
      </w:r>
      <w:hyperlink r:id="rId156" w:history="1">
        <w:r w:rsidRPr="008F1E5B">
          <w:rPr>
            <w:rStyle w:val="Hyperlink"/>
            <w:rFonts w:cstheme="minorHAnsi"/>
            <w:szCs w:val="24"/>
          </w:rPr>
          <w:t>O</w:t>
        </w:r>
        <w:r w:rsidR="00FE1D29" w:rsidRPr="008F1E5B">
          <w:rPr>
            <w:rStyle w:val="Hyperlink"/>
            <w:rFonts w:cstheme="minorHAnsi"/>
            <w:szCs w:val="24"/>
          </w:rPr>
          <w:t>hio</w:t>
        </w:r>
      </w:hyperlink>
      <w:r w:rsidRPr="008F1E5B">
        <w:t xml:space="preserve"> uses a table that includes 8 SMART objectives (the indicator), baseline, short, intermediate and long-term targets, and priority populations.</w:t>
      </w:r>
    </w:p>
    <w:p w14:paraId="2A49E3EA" w14:textId="5B2F88C0" w:rsidR="00F63F4F" w:rsidRPr="008F1E5B" w:rsidRDefault="00CA6C10" w:rsidP="00BB4593">
      <w:pPr>
        <w:pStyle w:val="Heading2"/>
      </w:pPr>
      <w:bookmarkStart w:id="34" w:name="_Toc173501671"/>
      <w:r w:rsidRPr="008F1E5B">
        <w:t xml:space="preserve">What Are Ways to </w:t>
      </w:r>
      <w:r w:rsidR="00B216DB" w:rsidRPr="008F1E5B">
        <w:t xml:space="preserve">Evaluate and </w:t>
      </w:r>
      <w:r w:rsidRPr="008F1E5B">
        <w:t>Improve the Plan or Process?</w:t>
      </w:r>
      <w:bookmarkEnd w:id="34"/>
    </w:p>
    <w:p w14:paraId="27483607" w14:textId="499E0E1C" w:rsidR="00B216DB" w:rsidRPr="008F1E5B" w:rsidRDefault="00E85120" w:rsidP="008F1E5B">
      <w:r w:rsidRPr="008F1E5B">
        <w:rPr>
          <w:b/>
          <w:bCs/>
          <w:noProof/>
        </w:rPr>
        <mc:AlternateContent>
          <mc:Choice Requires="wps">
            <w:drawing>
              <wp:anchor distT="45720" distB="45720" distL="114300" distR="114300" simplePos="0" relativeHeight="251703296" behindDoc="1" locked="0" layoutInCell="1" allowOverlap="1" wp14:anchorId="3A0C4569" wp14:editId="71DD258A">
                <wp:simplePos x="0" y="0"/>
                <wp:positionH relativeFrom="margin">
                  <wp:align>right</wp:align>
                </wp:positionH>
                <wp:positionV relativeFrom="margin">
                  <wp:posOffset>7019674</wp:posOffset>
                </wp:positionV>
                <wp:extent cx="2360930" cy="842645"/>
                <wp:effectExtent l="0" t="0" r="11430" b="14605"/>
                <wp:wrapTight wrapText="bothSides">
                  <wp:wrapPolygon edited="0">
                    <wp:start x="0" y="0"/>
                    <wp:lineTo x="0" y="21486"/>
                    <wp:lineTo x="21536" y="21486"/>
                    <wp:lineTo x="21536" y="0"/>
                    <wp:lineTo x="0" y="0"/>
                  </wp:wrapPolygon>
                </wp:wrapTight>
                <wp:docPr id="1344455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42645"/>
                        </a:xfrm>
                        <a:prstGeom prst="rect">
                          <a:avLst/>
                        </a:prstGeom>
                        <a:solidFill>
                          <a:schemeClr val="accent1">
                            <a:lumMod val="20000"/>
                            <a:lumOff val="80000"/>
                          </a:schemeClr>
                        </a:solidFill>
                        <a:ln w="9525">
                          <a:solidFill>
                            <a:srgbClr val="000000"/>
                          </a:solidFill>
                          <a:miter lim="800000"/>
                          <a:headEnd/>
                          <a:tailEnd/>
                        </a:ln>
                      </wps:spPr>
                      <wps:txbx>
                        <w:txbxContent>
                          <w:p w14:paraId="497B91DA" w14:textId="476C0F5E" w:rsidR="00E646DD" w:rsidRPr="00BB4593" w:rsidRDefault="00E646DD" w:rsidP="00BB4593">
                            <w:pPr>
                              <w:spacing w:before="0" w:after="0"/>
                              <w:rPr>
                                <w:b/>
                                <w:bCs/>
                                <w:i/>
                                <w:iCs/>
                                <w:sz w:val="22"/>
                                <w:szCs w:val="22"/>
                              </w:rPr>
                            </w:pPr>
                            <w:r w:rsidRPr="00BB4593">
                              <w:rPr>
                                <w:b/>
                                <w:bCs/>
                                <w:i/>
                                <w:iCs/>
                                <w:sz w:val="22"/>
                                <w:szCs w:val="22"/>
                              </w:rPr>
                              <w:t>Evaluation results of SOHIPs can build evidence for the effectiveness of such plans and expand the knowledge base for all states.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0C4569" id="_x0000_s1047" type="#_x0000_t202" style="position:absolute;margin-left:134.7pt;margin-top:552.75pt;width:185.9pt;height:66.35pt;z-index:-251613184;visibility:visible;mso-wrap-style:square;mso-width-percent:400;mso-height-percent:0;mso-wrap-distance-left:9pt;mso-wrap-distance-top:3.6pt;mso-wrap-distance-right:9pt;mso-wrap-distance-bottom:3.6pt;mso-position-horizontal:right;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" fillcolor="#ebf5ef [660]">
                <v:textbox>
                  <w:txbxContent>
                    <w:p w14:paraId="497B91DA" w14:textId="476C0F5E" w:rsidR="00E646DD" w:rsidRPr="00BB4593" w:rsidRDefault="00E646DD" w:rsidP="00BB4593">
                      <w:pPr>
                        <w:spacing w:before="0" w:after="0"/>
                        <w:rPr>
                          <w:b/>
                          <w:bCs/>
                          <w:i/>
                          <w:iCs/>
                          <w:sz w:val="22"/>
                          <w:szCs w:val="22"/>
                        </w:rPr>
                      </w:pPr>
                      <w:r w:rsidRPr="00BB4593">
                        <w:rPr>
                          <w:b/>
                          <w:bCs/>
                          <w:i/>
                          <w:iCs/>
                          <w:sz w:val="22"/>
                          <w:szCs w:val="22"/>
                        </w:rPr>
                        <w:t>Evaluation results of SOHIPs can build evidence for the effectiveness of such plans and expand the knowledge base for all states.</w:t>
                      </w:r>
                    </w:p>
                  </w:txbxContent>
                </v:textbox>
                <w10:wrap type="tight" anchorx="margin" anchory="margin"/>
              </v:shape>
            </w:pict>
          </mc:Fallback>
        </mc:AlternateContent>
      </w:r>
      <w:r w:rsidR="00003B08" w:rsidRPr="008F1E5B">
        <w:t xml:space="preserve">The overall purpose of the evaluation </w:t>
      </w:r>
      <w:r w:rsidR="004C31B1" w:rsidRPr="008F1E5B">
        <w:rPr>
          <w:rStyle w:val="cf01"/>
          <w:rFonts w:asciiTheme="minorHAnsi" w:hAnsiTheme="minorHAnsi" w:cstheme="minorHAnsi"/>
          <w:sz w:val="24"/>
          <w:szCs w:val="24"/>
        </w:rPr>
        <w:t xml:space="preserve">is to determine whether the implementation of the SOHIP led to improvements in oral health partnerships, services, and oral health. </w:t>
      </w:r>
      <w:r w:rsidR="00003B08" w:rsidRPr="008F1E5B">
        <w:t xml:space="preserve">A state that creates and evaluates a plan can determine what worked and what did not work and make mid-course adjustments. </w:t>
      </w:r>
      <w:r w:rsidR="008F66AD" w:rsidRPr="008F1E5B">
        <w:t xml:space="preserve">Evaluation of the </w:t>
      </w:r>
      <w:r w:rsidR="008F66AD" w:rsidRPr="008F1E5B">
        <w:rPr>
          <w:i/>
          <w:iCs/>
        </w:rPr>
        <w:t xml:space="preserve">quality </w:t>
      </w:r>
      <w:r w:rsidR="008F66AD" w:rsidRPr="008F1E5B">
        <w:t>of the SOHIP is important throughout the planning process but particularly before dissemination and at various intervals afterward.</w:t>
      </w:r>
    </w:p>
    <w:p w14:paraId="7B022AA3" w14:textId="77777777" w:rsidR="00BB4593" w:rsidRDefault="00003B08" w:rsidP="008F1E5B">
      <w:r w:rsidRPr="008F1E5B">
        <w:lastRenderedPageBreak/>
        <w:t xml:space="preserve">States should begin by </w:t>
      </w:r>
      <w:r w:rsidRPr="008F1E5B">
        <w:rPr>
          <w:noProof/>
        </w:rPr>
        <w:t>referring back to</w:t>
      </w:r>
      <w:r w:rsidRPr="008F1E5B">
        <w:t xml:space="preserve"> their Logic Model and Conceptual Model to review the stated outcomes</w:t>
      </w:r>
      <w:r w:rsidR="00AD3212" w:rsidRPr="008F1E5B">
        <w:t xml:space="preserve"> and create timelines </w:t>
      </w:r>
      <w:r w:rsidR="004C31B1" w:rsidRPr="008F1E5B">
        <w:t xml:space="preserve">to measure </w:t>
      </w:r>
      <w:r w:rsidR="00AD3212" w:rsidRPr="008F1E5B">
        <w:t>short-term, intermediate</w:t>
      </w:r>
      <w:r w:rsidR="008F66AD" w:rsidRPr="008F1E5B">
        <w:t>,</w:t>
      </w:r>
      <w:r w:rsidR="00AD3212" w:rsidRPr="008F1E5B">
        <w:t xml:space="preserve"> and long-term outcomes.</w:t>
      </w:r>
      <w:r w:rsidR="008F66AD" w:rsidRPr="008F1E5B">
        <w:t xml:space="preserve"> </w:t>
      </w:r>
    </w:p>
    <w:p w14:paraId="3B634755" w14:textId="1D2AA8FA" w:rsidR="00003B08" w:rsidRPr="008F1E5B" w:rsidRDefault="008F66AD" w:rsidP="008F1E5B">
      <w:r w:rsidRPr="008F1E5B">
        <w:t>Evaluation criteria might include:</w:t>
      </w:r>
    </w:p>
    <w:p w14:paraId="359AE88A" w14:textId="3CF9291B" w:rsidR="002849D0" w:rsidRPr="00BB4593" w:rsidRDefault="002849D0">
      <w:pPr>
        <w:pStyle w:val="ListParagraph"/>
        <w:numPr>
          <w:ilvl w:val="0"/>
          <w:numId w:val="18"/>
        </w:numPr>
      </w:pPr>
      <w:r w:rsidRPr="00BB4593">
        <w:rPr>
          <w:noProof/>
        </w:rPr>
        <w:t>Overall Quality</w:t>
      </w:r>
    </w:p>
    <w:p w14:paraId="3D8636FB" w14:textId="120DC713" w:rsidR="00AD3212" w:rsidRPr="00BB4593" w:rsidRDefault="003924D5">
      <w:pPr>
        <w:pStyle w:val="ListParagraph"/>
        <w:numPr>
          <w:ilvl w:val="1"/>
          <w:numId w:val="18"/>
        </w:numPr>
      </w:pPr>
      <w:r w:rsidRPr="00BB4593">
        <w:rPr>
          <w:noProof/>
        </w:rPr>
        <w:t xml:space="preserve">The SOHIP </w:t>
      </w:r>
      <w:r w:rsidR="00AD3212" w:rsidRPr="00BB4593">
        <w:rPr>
          <w:noProof/>
        </w:rPr>
        <w:t>is based</w:t>
      </w:r>
      <w:r w:rsidR="00AD3212" w:rsidRPr="00BB4593">
        <w:t xml:space="preserve"> on accepted assessment and elements of surveillance to establish goals and objectives and prioritize actions. </w:t>
      </w:r>
    </w:p>
    <w:p w14:paraId="3C99DE6A" w14:textId="2DDE2E82" w:rsidR="00AD3212" w:rsidRPr="00BB4593" w:rsidRDefault="003924D5">
      <w:pPr>
        <w:pStyle w:val="ListParagraph"/>
        <w:numPr>
          <w:ilvl w:val="1"/>
          <w:numId w:val="18"/>
        </w:numPr>
      </w:pPr>
      <w:r w:rsidRPr="00BB4593">
        <w:t xml:space="preserve">It </w:t>
      </w:r>
      <w:r w:rsidR="00AD3212" w:rsidRPr="00BB4593">
        <w:t>is developed through a collaborative process that includes key state and local representation and/or obtain</w:t>
      </w:r>
      <w:r w:rsidRPr="00BB4593">
        <w:t>s</w:t>
      </w:r>
      <w:r w:rsidR="00AD3212" w:rsidRPr="00BB4593">
        <w:t xml:space="preserve"> </w:t>
      </w:r>
      <w:r w:rsidR="008F66AD" w:rsidRPr="00BB4593">
        <w:t>several people’s</w:t>
      </w:r>
      <w:r w:rsidR="00AD3212" w:rsidRPr="00BB4593">
        <w:t xml:space="preserve"> input.</w:t>
      </w:r>
    </w:p>
    <w:p w14:paraId="3FA9E396" w14:textId="5869470B" w:rsidR="002849D0" w:rsidRPr="00BB4593" w:rsidRDefault="003924D5">
      <w:pPr>
        <w:pStyle w:val="ListParagraph"/>
        <w:numPr>
          <w:ilvl w:val="1"/>
          <w:numId w:val="18"/>
        </w:numPr>
      </w:pPr>
      <w:r w:rsidRPr="00BB4593">
        <w:rPr>
          <w:noProof/>
        </w:rPr>
        <w:t xml:space="preserve">The SOHIP </w:t>
      </w:r>
      <w:r w:rsidR="00AD3212" w:rsidRPr="00BB4593">
        <w:rPr>
          <w:noProof/>
        </w:rPr>
        <w:t>has identifiable</w:t>
      </w:r>
      <w:r w:rsidR="00AD3212" w:rsidRPr="00BB4593">
        <w:t xml:space="preserve"> and measurable outcomes (intermediate </w:t>
      </w:r>
      <w:r w:rsidR="008F66AD" w:rsidRPr="00BB4593">
        <w:t>and</w:t>
      </w:r>
      <w:r w:rsidR="00AD3212" w:rsidRPr="00BB4593">
        <w:t xml:space="preserve"> distal outcomes</w:t>
      </w:r>
      <w:proofErr w:type="gramStart"/>
      <w:r w:rsidR="00AD3212" w:rsidRPr="00BB4593">
        <w:t>)</w:t>
      </w:r>
      <w:proofErr w:type="gramEnd"/>
      <w:r w:rsidR="00AD3212" w:rsidRPr="00BB4593">
        <w:t xml:space="preserve"> and their evaluation is incorporated in the plan.</w:t>
      </w:r>
    </w:p>
    <w:p w14:paraId="238D542A" w14:textId="406B297A" w:rsidR="00AD3212" w:rsidRPr="00BB4593" w:rsidRDefault="002849D0">
      <w:pPr>
        <w:pStyle w:val="ListParagraph"/>
        <w:numPr>
          <w:ilvl w:val="0"/>
          <w:numId w:val="18"/>
        </w:numPr>
      </w:pPr>
      <w:r w:rsidRPr="00BB4593">
        <w:t>Implementation</w:t>
      </w:r>
    </w:p>
    <w:p w14:paraId="10B09B3C" w14:textId="4204D393" w:rsidR="00AD3212" w:rsidRPr="00BB4593" w:rsidRDefault="008F66AD">
      <w:pPr>
        <w:pStyle w:val="ListParagraph"/>
        <w:numPr>
          <w:ilvl w:val="1"/>
          <w:numId w:val="18"/>
        </w:numPr>
      </w:pPr>
      <w:r w:rsidRPr="00BB4593">
        <w:t xml:space="preserve">People </w:t>
      </w:r>
      <w:r w:rsidR="00AD3212" w:rsidRPr="00BB4593">
        <w:t>commit time and resources in supporting the development, implementation</w:t>
      </w:r>
      <w:r w:rsidR="00F554F6" w:rsidRPr="00BB4593">
        <w:t>,</w:t>
      </w:r>
      <w:r w:rsidR="00AD3212" w:rsidRPr="00BB4593">
        <w:t xml:space="preserve"> and maintenance of the</w:t>
      </w:r>
      <w:r w:rsidR="003924D5" w:rsidRPr="00BB4593">
        <w:t xml:space="preserve"> SOHIP</w:t>
      </w:r>
      <w:r w:rsidR="00AD3212" w:rsidRPr="00BB4593">
        <w:t>.</w:t>
      </w:r>
    </w:p>
    <w:p w14:paraId="6E7195B4" w14:textId="4B01423E" w:rsidR="00AD3212" w:rsidRPr="00BB4593" w:rsidRDefault="00AD3212">
      <w:pPr>
        <w:pStyle w:val="ListParagraph"/>
        <w:numPr>
          <w:ilvl w:val="1"/>
          <w:numId w:val="18"/>
        </w:numPr>
      </w:pPr>
      <w:r w:rsidRPr="00BB4593">
        <w:t>Accountability, monitoring, periodic review, and reporting of progress are incorporated in the</w:t>
      </w:r>
      <w:r w:rsidR="003924D5" w:rsidRPr="00BB4593">
        <w:t xml:space="preserve"> SOHIP</w:t>
      </w:r>
      <w:r w:rsidRPr="00BB4593">
        <w:t xml:space="preserve">. </w:t>
      </w:r>
    </w:p>
    <w:p w14:paraId="6D027378" w14:textId="0A571753" w:rsidR="00AD3212" w:rsidRPr="00BB4593" w:rsidRDefault="00AD3212">
      <w:pPr>
        <w:pStyle w:val="ListParagraph"/>
        <w:numPr>
          <w:ilvl w:val="0"/>
          <w:numId w:val="18"/>
        </w:numPr>
      </w:pPr>
      <w:r w:rsidRPr="00BB4593">
        <w:t>Collaboration/Integration</w:t>
      </w:r>
    </w:p>
    <w:p w14:paraId="4FD3EE5A" w14:textId="407330B0" w:rsidR="00AD3212" w:rsidRPr="00BB4593" w:rsidRDefault="00AD3212">
      <w:pPr>
        <w:pStyle w:val="ListParagraph"/>
        <w:numPr>
          <w:ilvl w:val="1"/>
          <w:numId w:val="18"/>
        </w:numPr>
      </w:pPr>
      <w:r w:rsidRPr="00BB4593">
        <w:t>Linkages with</w:t>
      </w:r>
      <w:r w:rsidR="008F66AD" w:rsidRPr="00BB4593">
        <w:t xml:space="preserve"> people</w:t>
      </w:r>
      <w:r w:rsidRPr="00BB4593">
        <w:t xml:space="preserve">, including </w:t>
      </w:r>
      <w:r w:rsidR="008F66AD" w:rsidRPr="00BB4593">
        <w:t xml:space="preserve">in </w:t>
      </w:r>
      <w:r w:rsidRPr="00BB4593">
        <w:t xml:space="preserve">local communities, are established for the development of </w:t>
      </w:r>
      <w:r w:rsidR="003924D5" w:rsidRPr="00BB4593">
        <w:rPr>
          <w:noProof/>
        </w:rPr>
        <w:t>the SOHIP</w:t>
      </w:r>
      <w:r w:rsidRPr="00BB4593">
        <w:rPr>
          <w:noProof/>
        </w:rPr>
        <w:t>.</w:t>
      </w:r>
      <w:r w:rsidRPr="00BB4593">
        <w:t xml:space="preserve"> </w:t>
      </w:r>
    </w:p>
    <w:p w14:paraId="12CED2BB" w14:textId="53E91566" w:rsidR="00AD3212" w:rsidRPr="008F1E5B" w:rsidRDefault="00AD3212">
      <w:pPr>
        <w:pStyle w:val="ListParagraph"/>
        <w:numPr>
          <w:ilvl w:val="1"/>
          <w:numId w:val="18"/>
        </w:numPr>
      </w:pPr>
      <w:r w:rsidRPr="008F1E5B">
        <w:t xml:space="preserve">The </w:t>
      </w:r>
      <w:r w:rsidR="003924D5" w:rsidRPr="008F1E5B">
        <w:t xml:space="preserve">SOHIP </w:t>
      </w:r>
      <w:r w:rsidRPr="008F1E5B">
        <w:t>contains a core set of objectives that is easily customized to meet local needs/objectives as well as other organizations.</w:t>
      </w:r>
    </w:p>
    <w:p w14:paraId="2073144C" w14:textId="79DE68DE" w:rsidR="00AD3212" w:rsidRPr="008F1E5B" w:rsidRDefault="00AD3212">
      <w:pPr>
        <w:pStyle w:val="ListParagraph"/>
        <w:numPr>
          <w:ilvl w:val="0"/>
          <w:numId w:val="18"/>
        </w:numPr>
      </w:pPr>
      <w:r w:rsidRPr="008F1E5B">
        <w:t>Objectives/Rationale:</w:t>
      </w:r>
    </w:p>
    <w:p w14:paraId="57E6E317" w14:textId="2E10B4FA" w:rsidR="00AD3212" w:rsidRPr="00BB4593" w:rsidRDefault="00AD3212">
      <w:pPr>
        <w:pStyle w:val="ListParagraph"/>
        <w:numPr>
          <w:ilvl w:val="1"/>
          <w:numId w:val="18"/>
        </w:numPr>
      </w:pPr>
      <w:r w:rsidRPr="00BB4593">
        <w:t xml:space="preserve">The </w:t>
      </w:r>
      <w:r w:rsidR="003924D5" w:rsidRPr="00BB4593">
        <w:t xml:space="preserve">SOHIP </w:t>
      </w:r>
      <w:r w:rsidRPr="00BB4593">
        <w:t>objectives reflect the broader vision for the state and are measurable in terms of oral health outcomes that can be linked to overall health outcomes where appropriate.</w:t>
      </w:r>
    </w:p>
    <w:p w14:paraId="0740F432" w14:textId="7ADB9391" w:rsidR="00644EA8" w:rsidRPr="008F1E5B" w:rsidRDefault="00644EA8" w:rsidP="008F1E5B">
      <w:r w:rsidRPr="008F1E5B">
        <w:t>In addition,</w:t>
      </w:r>
      <w:r w:rsidRPr="008F1E5B">
        <w:rPr>
          <w:b/>
          <w:bCs/>
        </w:rPr>
        <w:t xml:space="preserve"> </w:t>
      </w:r>
      <w:r w:rsidRPr="008F1E5B">
        <w:t xml:space="preserve">the evaluation of a SOHIP may involve sets of </w:t>
      </w:r>
      <w:r w:rsidR="008F66AD" w:rsidRPr="008F1E5B">
        <w:t xml:space="preserve">evaluation </w:t>
      </w:r>
      <w:r w:rsidRPr="008F1E5B">
        <w:t>questions</w:t>
      </w:r>
      <w:r w:rsidR="002849D0" w:rsidRPr="008F1E5B">
        <w:t xml:space="preserve"> about </w:t>
      </w:r>
      <w:r w:rsidR="008F66AD" w:rsidRPr="008F1E5B">
        <w:t>P</w:t>
      </w:r>
      <w:r w:rsidR="002849D0" w:rsidRPr="008F1E5B">
        <w:t xml:space="preserve">lan </w:t>
      </w:r>
      <w:r w:rsidR="008F66AD" w:rsidRPr="008F1E5B">
        <w:t>I</w:t>
      </w:r>
      <w:r w:rsidR="002849D0" w:rsidRPr="008F1E5B">
        <w:t>mplementation</w:t>
      </w:r>
      <w:r w:rsidRPr="008F1E5B">
        <w:t>:</w:t>
      </w:r>
    </w:p>
    <w:p w14:paraId="21F910DB" w14:textId="25FEA070" w:rsidR="00644EA8" w:rsidRPr="008F1E5B" w:rsidRDefault="00644EA8">
      <w:pPr>
        <w:pStyle w:val="ListParagraph"/>
        <w:numPr>
          <w:ilvl w:val="0"/>
          <w:numId w:val="19"/>
        </w:numPr>
      </w:pPr>
      <w:r w:rsidRPr="008F1E5B">
        <w:t>Process –</w:t>
      </w:r>
      <w:r w:rsidR="00BB4593">
        <w:t xml:space="preserve"> </w:t>
      </w:r>
      <w:r w:rsidRPr="008F1E5B">
        <w:t xml:space="preserve">questions focus on the extent to which the activities to develop the plan occurred in ways likely to nurture the engagement of relevant partners and in ways likely to receive official endorsement and informal acceptance from those who must approve and/or implement it. </w:t>
      </w:r>
    </w:p>
    <w:p w14:paraId="3E47D72D" w14:textId="345DB1D2" w:rsidR="00644EA8" w:rsidRPr="008F1E5B" w:rsidRDefault="00644EA8">
      <w:pPr>
        <w:pStyle w:val="ListParagraph"/>
        <w:numPr>
          <w:ilvl w:val="0"/>
          <w:numId w:val="19"/>
        </w:numPr>
      </w:pPr>
      <w:r w:rsidRPr="008F1E5B">
        <w:t>Content –</w:t>
      </w:r>
      <w:r w:rsidR="00BB4593">
        <w:t xml:space="preserve"> </w:t>
      </w:r>
      <w:r w:rsidRPr="008F1E5B">
        <w:t xml:space="preserve">questions focus on the extent to which the plan contains necessary and/or recommended elements. </w:t>
      </w:r>
    </w:p>
    <w:p w14:paraId="33D67F3F" w14:textId="097B838F" w:rsidR="00644EA8" w:rsidRPr="008F1E5B" w:rsidRDefault="00644EA8">
      <w:pPr>
        <w:pStyle w:val="ListParagraph"/>
        <w:numPr>
          <w:ilvl w:val="0"/>
          <w:numId w:val="19"/>
        </w:numPr>
      </w:pPr>
      <w:r w:rsidRPr="008F1E5B">
        <w:t>Dissemination –</w:t>
      </w:r>
      <w:r w:rsidR="00BB4593">
        <w:t xml:space="preserve"> </w:t>
      </w:r>
      <w:r w:rsidRPr="008F1E5B">
        <w:t xml:space="preserve">questions focus on the extent to which the plan’s </w:t>
      </w:r>
      <w:r w:rsidR="008F66AD" w:rsidRPr="008F1E5B">
        <w:t xml:space="preserve">dissemination </w:t>
      </w:r>
      <w:r w:rsidRPr="008F1E5B">
        <w:t xml:space="preserve">activities bring it to all relevant partners, decision-makers, users. </w:t>
      </w:r>
    </w:p>
    <w:p w14:paraId="11368C93" w14:textId="6272B640" w:rsidR="00644EA8" w:rsidRPr="008F1E5B" w:rsidRDefault="00644EA8">
      <w:pPr>
        <w:pStyle w:val="ListParagraph"/>
        <w:numPr>
          <w:ilvl w:val="0"/>
          <w:numId w:val="19"/>
        </w:numPr>
      </w:pPr>
      <w:r w:rsidRPr="008F1E5B">
        <w:t>Awareness –</w:t>
      </w:r>
      <w:r w:rsidR="00BB4593">
        <w:t xml:space="preserve"> </w:t>
      </w:r>
      <w:r w:rsidRPr="008F1E5B">
        <w:t xml:space="preserve">questions focus on the extent to which relevant partners, decision-makers, and other users recognize and understand the plan after it has been disseminated. </w:t>
      </w:r>
    </w:p>
    <w:p w14:paraId="6B4AB56B" w14:textId="1068D4A1" w:rsidR="00B216DB" w:rsidRPr="00BB4593" w:rsidRDefault="002849D0">
      <w:pPr>
        <w:pStyle w:val="ListParagraph"/>
        <w:numPr>
          <w:ilvl w:val="0"/>
          <w:numId w:val="19"/>
        </w:numPr>
        <w:rPr>
          <w:b/>
          <w:bCs/>
          <w:noProof/>
        </w:rPr>
      </w:pPr>
      <w:r w:rsidRPr="008F1E5B">
        <w:t>Action</w:t>
      </w:r>
      <w:r w:rsidR="00BB4593">
        <w:t xml:space="preserve"> </w:t>
      </w:r>
      <w:r w:rsidR="00644EA8" w:rsidRPr="008F1E5B">
        <w:t>–</w:t>
      </w:r>
      <w:r w:rsidR="00BB4593">
        <w:t xml:space="preserve"> </w:t>
      </w:r>
      <w:r w:rsidR="00644EA8" w:rsidRPr="008F1E5B">
        <w:t xml:space="preserve">questions focus on the extent to which those who are supposed to </w:t>
      </w:r>
      <w:r w:rsidR="00644EA8" w:rsidRPr="008F1E5B">
        <w:rPr>
          <w:noProof/>
        </w:rPr>
        <w:t>take action based</w:t>
      </w:r>
      <w:r w:rsidR="00644EA8" w:rsidRPr="008F1E5B">
        <w:t xml:space="preserve"> on the </w:t>
      </w:r>
      <w:r w:rsidR="00644EA8" w:rsidRPr="008F1E5B">
        <w:rPr>
          <w:noProof/>
        </w:rPr>
        <w:t>plan actually do take action.</w:t>
      </w:r>
    </w:p>
    <w:p w14:paraId="39769683" w14:textId="77777777" w:rsidR="00E85120" w:rsidRDefault="00E85120">
      <w:pPr>
        <w:spacing w:before="100" w:after="200" w:line="276" w:lineRule="auto"/>
      </w:pPr>
      <w:r>
        <w:br w:type="page"/>
      </w:r>
    </w:p>
    <w:p w14:paraId="1042F35F" w14:textId="4BF60DA7" w:rsidR="002849D0" w:rsidRPr="008F1E5B" w:rsidRDefault="002849D0" w:rsidP="008F1E5B">
      <w:r w:rsidRPr="008F1E5B">
        <w:lastRenderedPageBreak/>
        <w:t xml:space="preserve">Questions about </w:t>
      </w:r>
      <w:r w:rsidR="008F66AD" w:rsidRPr="008F1E5B">
        <w:t>P</w:t>
      </w:r>
      <w:r w:rsidRPr="008F1E5B">
        <w:t xml:space="preserve">lan </w:t>
      </w:r>
      <w:r w:rsidR="008F66AD" w:rsidRPr="008F1E5B">
        <w:t>O</w:t>
      </w:r>
      <w:r w:rsidRPr="008F1E5B">
        <w:t>utcomes could include:</w:t>
      </w:r>
    </w:p>
    <w:p w14:paraId="737F4C57" w14:textId="5AD50C4B" w:rsidR="002849D0" w:rsidRPr="008F1E5B" w:rsidRDefault="002849D0">
      <w:pPr>
        <w:pStyle w:val="ListParagraph"/>
        <w:numPr>
          <w:ilvl w:val="0"/>
          <w:numId w:val="20"/>
        </w:numPr>
      </w:pPr>
      <w:r w:rsidRPr="008F1E5B">
        <w:t>Achieving goals</w:t>
      </w:r>
      <w:r w:rsidR="008F66AD" w:rsidRPr="008F1E5B">
        <w:t xml:space="preserve"> and</w:t>
      </w:r>
      <w:r w:rsidRPr="008F1E5B">
        <w:t xml:space="preserve"> objectives</w:t>
      </w:r>
      <w:r w:rsidR="008F66AD" w:rsidRPr="008F1E5B">
        <w:t>:</w:t>
      </w:r>
      <w:r w:rsidRPr="008F1E5B">
        <w:t xml:space="preserve"> </w:t>
      </w:r>
      <w:r w:rsidR="008F66AD" w:rsidRPr="008F1E5B">
        <w:t>q</w:t>
      </w:r>
      <w:r w:rsidRPr="008F1E5B">
        <w:t>uestions could focus on the extent to which plan implementation achieved outlined goals and objectives</w:t>
      </w:r>
      <w:r w:rsidR="008F66AD" w:rsidRPr="008F1E5B">
        <w:t xml:space="preserve">, </w:t>
      </w:r>
      <w:r w:rsidRPr="008F1E5B">
        <w:t xml:space="preserve">which programs and activities were implemented as planned, </w:t>
      </w:r>
      <w:r w:rsidR="008F66AD" w:rsidRPr="008F1E5B">
        <w:t xml:space="preserve">and </w:t>
      </w:r>
      <w:r w:rsidRPr="008F1E5B">
        <w:t>barriers to implementation</w:t>
      </w:r>
      <w:r w:rsidR="00F554F6" w:rsidRPr="008F1E5B">
        <w:t>.</w:t>
      </w:r>
    </w:p>
    <w:p w14:paraId="75A094B9" w14:textId="3D027542" w:rsidR="002849D0" w:rsidRPr="008F1E5B" w:rsidRDefault="002849D0">
      <w:pPr>
        <w:pStyle w:val="ListParagraph"/>
        <w:numPr>
          <w:ilvl w:val="0"/>
          <w:numId w:val="20"/>
        </w:numPr>
      </w:pPr>
      <w:r w:rsidRPr="008F1E5B">
        <w:t xml:space="preserve">Improving outcomes: </w:t>
      </w:r>
      <w:r w:rsidR="008F66AD" w:rsidRPr="008F1E5B">
        <w:t>questions could f</w:t>
      </w:r>
      <w:r w:rsidRPr="008F1E5B">
        <w:t>ocus on measurable improvements in health outcomes</w:t>
      </w:r>
      <w:r w:rsidR="00F554F6" w:rsidRPr="008F1E5B">
        <w:t>.</w:t>
      </w:r>
    </w:p>
    <w:p w14:paraId="551E2046" w14:textId="0B71999D" w:rsidR="002849D0" w:rsidRPr="008F1E5B" w:rsidRDefault="002849D0">
      <w:pPr>
        <w:pStyle w:val="ListParagraph"/>
        <w:numPr>
          <w:ilvl w:val="0"/>
          <w:numId w:val="20"/>
        </w:numPr>
      </w:pPr>
      <w:r w:rsidRPr="008F1E5B">
        <w:t xml:space="preserve">Partnerships: </w:t>
      </w:r>
      <w:r w:rsidR="008F66AD" w:rsidRPr="008F1E5B">
        <w:t>q</w:t>
      </w:r>
      <w:r w:rsidRPr="008F1E5B">
        <w:t xml:space="preserve">uestions </w:t>
      </w:r>
      <w:r w:rsidR="008F66AD" w:rsidRPr="008F1E5B">
        <w:t xml:space="preserve">could </w:t>
      </w:r>
      <w:r w:rsidRPr="008F1E5B">
        <w:t>focus on how plan implementation improved relationships among partners who implemented the plan</w:t>
      </w:r>
      <w:r w:rsidR="008F66AD" w:rsidRPr="008F1E5B">
        <w:t xml:space="preserve"> and a</w:t>
      </w:r>
      <w:r w:rsidRPr="008F1E5B">
        <w:t>chieving goals and objectives related to health equity</w:t>
      </w:r>
      <w:r w:rsidR="00F554F6" w:rsidRPr="008F1E5B">
        <w:t>.</w:t>
      </w:r>
    </w:p>
    <w:p w14:paraId="3007FD05" w14:textId="0B6F3837" w:rsidR="00B216DB" w:rsidRPr="008F1E5B" w:rsidRDefault="0001007B" w:rsidP="008F1E5B">
      <w:r w:rsidRPr="008F1E5B">
        <w:t xml:space="preserve">How should </w:t>
      </w:r>
      <w:r w:rsidR="002849D0" w:rsidRPr="008F1E5B">
        <w:t xml:space="preserve">data to inform </w:t>
      </w:r>
      <w:r w:rsidRPr="008F1E5B">
        <w:t xml:space="preserve">evaluation </w:t>
      </w:r>
      <w:r w:rsidR="002849D0" w:rsidRPr="008F1E5B">
        <w:t xml:space="preserve">questions </w:t>
      </w:r>
      <w:r w:rsidRPr="008F1E5B">
        <w:t>be collected?</w:t>
      </w:r>
      <w:r w:rsidR="00644EA8" w:rsidRPr="008F1E5B">
        <w:t xml:space="preserve"> </w:t>
      </w:r>
      <w:r w:rsidR="00FE4849" w:rsidRPr="008F1E5B">
        <w:t>F</w:t>
      </w:r>
      <w:r w:rsidR="00644EA8" w:rsidRPr="008F1E5B">
        <w:t xml:space="preserve">ace to face dialogue </w:t>
      </w:r>
      <w:r w:rsidR="00FE4849" w:rsidRPr="008F1E5B">
        <w:t xml:space="preserve">often </w:t>
      </w:r>
      <w:r w:rsidR="00644EA8" w:rsidRPr="008F1E5B">
        <w:t xml:space="preserve">is best </w:t>
      </w:r>
      <w:r w:rsidR="002849D0" w:rsidRPr="008F1E5B">
        <w:t xml:space="preserve">to collect in depth information </w:t>
      </w:r>
      <w:r w:rsidR="00644EA8" w:rsidRPr="008F1E5B">
        <w:t xml:space="preserve">as it encourages two-way communication and an explanation of contexts or specific concerns and suggestions—qualitative information. This can be </w:t>
      </w:r>
      <w:r w:rsidR="002849D0" w:rsidRPr="008F1E5B">
        <w:t>combined with</w:t>
      </w:r>
      <w:r w:rsidR="00644EA8" w:rsidRPr="008F1E5B">
        <w:t xml:space="preserve"> quantitative data gathered from surveys or website “hits” or social media “likes.</w:t>
      </w:r>
      <w:r w:rsidR="00270415" w:rsidRPr="008F1E5B">
        <w:t>”</w:t>
      </w:r>
      <w:r w:rsidR="00C34A12" w:rsidRPr="008F1E5B">
        <w:t xml:space="preserve"> </w:t>
      </w:r>
      <w:r w:rsidR="001629E5" w:rsidRPr="008F1E5B">
        <w:t xml:space="preserve">Comparing BSS data for improvements in oral health in a population is one example. </w:t>
      </w:r>
      <w:r w:rsidR="00C34A12" w:rsidRPr="008F1E5B">
        <w:t xml:space="preserve">The information gathered can then be discussed by whatever structure </w:t>
      </w:r>
      <w:r w:rsidR="00C34A12" w:rsidRPr="008F1E5B">
        <w:rPr>
          <w:noProof/>
        </w:rPr>
        <w:t>is in charge of documenting</w:t>
      </w:r>
      <w:r w:rsidR="00C34A12" w:rsidRPr="008F1E5B">
        <w:t xml:space="preserve"> and discussing progress. This information is particularly helpful if </w:t>
      </w:r>
      <w:r w:rsidR="001629E5" w:rsidRPr="008F1E5B">
        <w:t xml:space="preserve">strategies have been </w:t>
      </w:r>
      <w:r w:rsidR="00C34A12" w:rsidRPr="008F1E5B">
        <w:t xml:space="preserve">delayed or changed </w:t>
      </w:r>
      <w:r w:rsidR="005C5601" w:rsidRPr="008F1E5B">
        <w:t xml:space="preserve">such as </w:t>
      </w:r>
      <w:r w:rsidR="001629E5" w:rsidRPr="008F1E5B">
        <w:t xml:space="preserve">by </w:t>
      </w:r>
      <w:r w:rsidR="005C5601" w:rsidRPr="008F1E5B">
        <w:t>an epidemic, natural disaster, funding</w:t>
      </w:r>
      <w:r w:rsidR="00F554F6" w:rsidRPr="008F1E5B">
        <w:t>,</w:t>
      </w:r>
      <w:r w:rsidR="005C5601" w:rsidRPr="008F1E5B">
        <w:t xml:space="preserve"> staffing</w:t>
      </w:r>
      <w:r w:rsidR="001629E5" w:rsidRPr="008F1E5B">
        <w:t>,</w:t>
      </w:r>
      <w:r w:rsidR="005C5601" w:rsidRPr="008F1E5B">
        <w:t xml:space="preserve"> a practice act</w:t>
      </w:r>
      <w:r w:rsidR="001629E5" w:rsidRPr="008F1E5B">
        <w:t>, a law, or legislative representation.</w:t>
      </w:r>
    </w:p>
    <w:p w14:paraId="07ADB4F2" w14:textId="44CC4FAD" w:rsidR="00B216DB" w:rsidRPr="008F1E5B" w:rsidRDefault="002A12A7" w:rsidP="008F1E5B">
      <w:r w:rsidRPr="008F1E5B">
        <w:rPr>
          <w:noProof/>
        </w:rPr>
        <mc:AlternateContent>
          <mc:Choice Requires="wps">
            <w:drawing>
              <wp:anchor distT="45720" distB="45720" distL="114300" distR="114300" simplePos="0" relativeHeight="251705344" behindDoc="0" locked="0" layoutInCell="1" allowOverlap="1" wp14:anchorId="32995611" wp14:editId="1578E713">
                <wp:simplePos x="0" y="0"/>
                <wp:positionH relativeFrom="margin">
                  <wp:align>center</wp:align>
                </wp:positionH>
                <wp:positionV relativeFrom="margin">
                  <wp:posOffset>4095750</wp:posOffset>
                </wp:positionV>
                <wp:extent cx="6024245" cy="1404620"/>
                <wp:effectExtent l="0" t="0" r="14605" b="17145"/>
                <wp:wrapSquare wrapText="bothSides"/>
                <wp:docPr id="721150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404620"/>
                        </a:xfrm>
                        <a:prstGeom prst="rect">
                          <a:avLst/>
                        </a:prstGeom>
                        <a:solidFill>
                          <a:schemeClr val="accent1">
                            <a:lumMod val="20000"/>
                            <a:lumOff val="80000"/>
                          </a:schemeClr>
                        </a:solidFill>
                        <a:ln w="9525">
                          <a:solidFill>
                            <a:srgbClr val="000000"/>
                          </a:solidFill>
                          <a:miter lim="800000"/>
                          <a:headEnd/>
                          <a:tailEnd/>
                        </a:ln>
                      </wps:spPr>
                      <wps:txbx>
                        <w:txbxContent>
                          <w:p w14:paraId="53134D40" w14:textId="6A33AEE7" w:rsidR="00221470" w:rsidRPr="00BB4593" w:rsidRDefault="00221470" w:rsidP="00E85120">
                            <w:pPr>
                              <w:spacing w:before="0" w:after="0"/>
                              <w:jc w:val="center"/>
                              <w:rPr>
                                <w:b/>
                                <w:bCs/>
                                <w:i/>
                                <w:iCs/>
                                <w:sz w:val="22"/>
                                <w:szCs w:val="22"/>
                              </w:rPr>
                            </w:pPr>
                            <w:r w:rsidRPr="00BB4593">
                              <w:rPr>
                                <w:b/>
                                <w:bCs/>
                                <w:i/>
                                <w:iCs/>
                                <w:sz w:val="22"/>
                                <w:szCs w:val="22"/>
                              </w:rPr>
                              <w:t xml:space="preserve">These items have been transformed into a </w:t>
                            </w:r>
                            <w:hyperlink r:id="rId157" w:history="1">
                              <w:r w:rsidR="00550BFA" w:rsidRPr="00550BFA">
                                <w:rPr>
                                  <w:rStyle w:val="Hyperlink"/>
                                  <w:b/>
                                  <w:bCs/>
                                  <w:i/>
                                  <w:iCs/>
                                  <w:sz w:val="22"/>
                                  <w:szCs w:val="22"/>
                                </w:rPr>
                                <w:t>checklist</w:t>
                              </w:r>
                            </w:hyperlink>
                            <w:r w:rsidR="00550BFA">
                              <w:rPr>
                                <w:b/>
                                <w:bCs/>
                                <w:i/>
                                <w:iCs/>
                                <w:sz w:val="22"/>
                                <w:szCs w:val="22"/>
                              </w:rPr>
                              <w:t xml:space="preserve"> </w:t>
                            </w:r>
                            <w:r w:rsidRPr="00BB4593">
                              <w:rPr>
                                <w:b/>
                                <w:bCs/>
                                <w:i/>
                                <w:iCs/>
                                <w:sz w:val="22"/>
                                <w:szCs w:val="22"/>
                              </w:rPr>
                              <w:t>on the ASTDD webpage for use and adaptability.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95611" id="_x0000_t202" coordsize="21600,21600" o:spt="202" path="m,l,21600r21600,l21600,xe">
                <v:stroke joinstyle="miter"/>
                <v:path gradientshapeok="t" o:connecttype="rect"/>
              </v:shapetype>
              <v:shape id="_x0000_s1048" type="#_x0000_t202" style="position:absolute;margin-left:0;margin-top:322.5pt;width:474.35pt;height:110.6pt;z-index:2517053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" fillcolor="#ebf5ef [660]">
                <v:textbox style="mso-fit-shape-to-text:t">
                  <w:txbxContent>
                    <w:p w14:paraId="53134D40" w14:textId="6A33AEE7" w:rsidR="00221470" w:rsidRPr="00BB4593" w:rsidRDefault="00221470" w:rsidP="00E85120">
                      <w:pPr>
                        <w:spacing w:before="0" w:after="0"/>
                        <w:jc w:val="center"/>
                        <w:rPr>
                          <w:b/>
                          <w:bCs/>
                          <w:i/>
                          <w:iCs/>
                          <w:sz w:val="22"/>
                          <w:szCs w:val="22"/>
                        </w:rPr>
                      </w:pPr>
                      <w:r w:rsidRPr="00BB4593">
                        <w:rPr>
                          <w:b/>
                          <w:bCs/>
                          <w:i/>
                          <w:iCs/>
                          <w:sz w:val="22"/>
                          <w:szCs w:val="22"/>
                        </w:rPr>
                        <w:t xml:space="preserve">These items have been transformed into a </w:t>
                      </w:r>
                      <w:hyperlink r:id="rId158" w:history="1">
                        <w:r w:rsidR="00550BFA" w:rsidRPr="00550BFA">
                          <w:rPr>
                            <w:rStyle w:val="Hyperlink"/>
                            <w:b/>
                            <w:bCs/>
                            <w:i/>
                            <w:iCs/>
                            <w:sz w:val="22"/>
                            <w:szCs w:val="22"/>
                          </w:rPr>
                          <w:t>checklist</w:t>
                        </w:r>
                      </w:hyperlink>
                      <w:r w:rsidR="00550BFA">
                        <w:rPr>
                          <w:b/>
                          <w:bCs/>
                          <w:i/>
                          <w:iCs/>
                          <w:sz w:val="22"/>
                          <w:szCs w:val="22"/>
                        </w:rPr>
                        <w:t xml:space="preserve"> </w:t>
                      </w:r>
                      <w:r w:rsidRPr="00BB4593">
                        <w:rPr>
                          <w:b/>
                          <w:bCs/>
                          <w:i/>
                          <w:iCs/>
                          <w:sz w:val="22"/>
                          <w:szCs w:val="22"/>
                        </w:rPr>
                        <w:t>on the ASTDD webpage for use and adaptability.</w:t>
                      </w:r>
                    </w:p>
                  </w:txbxContent>
                </v:textbox>
                <w10:wrap type="square" anchorx="margin" anchory="margin"/>
              </v:shape>
            </w:pict>
          </mc:Fallback>
        </mc:AlternateContent>
      </w:r>
      <w:r w:rsidR="00FE4849" w:rsidRPr="008F1E5B">
        <w:t xml:space="preserve">States may want to </w:t>
      </w:r>
      <w:r w:rsidR="001629E5" w:rsidRPr="008F1E5B">
        <w:t xml:space="preserve">review </w:t>
      </w:r>
      <w:r w:rsidR="00FE4849" w:rsidRPr="008F1E5B">
        <w:t xml:space="preserve">the following evaluation </w:t>
      </w:r>
      <w:r w:rsidR="001629E5" w:rsidRPr="008F1E5B">
        <w:t xml:space="preserve">items </w:t>
      </w:r>
      <w:r w:rsidR="00FE4849" w:rsidRPr="008F1E5B">
        <w:t xml:space="preserve">to make sure they have addressed all elements. </w:t>
      </w:r>
    </w:p>
    <w:p w14:paraId="4D82434E" w14:textId="53B9770A" w:rsidR="00FE4849" w:rsidRPr="008F1E5B" w:rsidRDefault="00FE4849">
      <w:pPr>
        <w:pStyle w:val="ListParagraph"/>
        <w:numPr>
          <w:ilvl w:val="0"/>
          <w:numId w:val="21"/>
        </w:numPr>
      </w:pPr>
      <w:r w:rsidRPr="008F1E5B">
        <w:t>Key groups and individuals were involved throughout the plan development process</w:t>
      </w:r>
      <w:r w:rsidR="001629E5" w:rsidRPr="008F1E5B">
        <w:t>.</w:t>
      </w:r>
    </w:p>
    <w:p w14:paraId="195CE7C5" w14:textId="0D18A5B5" w:rsidR="00FE4849" w:rsidRPr="008F1E5B" w:rsidRDefault="00FE4849">
      <w:pPr>
        <w:pStyle w:val="ListParagraph"/>
        <w:numPr>
          <w:ilvl w:val="0"/>
          <w:numId w:val="21"/>
        </w:numPr>
      </w:pPr>
      <w:r w:rsidRPr="008F1E5B">
        <w:t xml:space="preserve">The </w:t>
      </w:r>
      <w:r w:rsidRPr="002A12A7">
        <w:rPr>
          <w:i/>
          <w:iCs/>
        </w:rPr>
        <w:t>ASTDD SOHIP Toolkit</w:t>
      </w:r>
      <w:r w:rsidRPr="008F1E5B">
        <w:t xml:space="preserve">, the </w:t>
      </w:r>
      <w:r w:rsidRPr="002A12A7">
        <w:rPr>
          <w:i/>
          <w:iCs/>
        </w:rPr>
        <w:t>SOHIP Comparison Tool</w:t>
      </w:r>
      <w:r w:rsidRPr="008F1E5B">
        <w:t xml:space="preserve"> and the </w:t>
      </w:r>
      <w:r w:rsidRPr="002A12A7">
        <w:rPr>
          <w:i/>
          <w:iCs/>
        </w:rPr>
        <w:t>Seven-Step Model</w:t>
      </w:r>
      <w:r w:rsidRPr="008F1E5B">
        <w:t xml:space="preserve"> were used by the leadership prior to development of the plan</w:t>
      </w:r>
      <w:r w:rsidR="001629E5" w:rsidRPr="008F1E5B">
        <w:t>.</w:t>
      </w:r>
    </w:p>
    <w:p w14:paraId="1C3441A4" w14:textId="0599D9E3" w:rsidR="00FE4849" w:rsidRPr="008F1E5B" w:rsidRDefault="00FE4849">
      <w:pPr>
        <w:pStyle w:val="ListParagraph"/>
        <w:numPr>
          <w:ilvl w:val="0"/>
          <w:numId w:val="21"/>
        </w:numPr>
      </w:pPr>
      <w:r w:rsidRPr="008F1E5B">
        <w:t>A structure to plan, implement and evaluate the plan is developed</w:t>
      </w:r>
      <w:r w:rsidR="001629E5" w:rsidRPr="008F1E5B">
        <w:t>.</w:t>
      </w:r>
    </w:p>
    <w:p w14:paraId="1BC6F896" w14:textId="7A4897BA" w:rsidR="00FE4849" w:rsidRPr="008F1E5B" w:rsidRDefault="00FE4849">
      <w:pPr>
        <w:pStyle w:val="ListParagraph"/>
        <w:numPr>
          <w:ilvl w:val="0"/>
          <w:numId w:val="21"/>
        </w:numPr>
      </w:pPr>
      <w:r w:rsidRPr="008F1E5B">
        <w:t>Timelines for plan development, approval, implementation, evaluation, and updates on progress are outlined</w:t>
      </w:r>
      <w:r w:rsidR="001629E5" w:rsidRPr="008F1E5B">
        <w:t>.</w:t>
      </w:r>
      <w:r w:rsidRPr="008F1E5B">
        <w:t xml:space="preserve"> </w:t>
      </w:r>
    </w:p>
    <w:p w14:paraId="3B3B5B53" w14:textId="394A213F" w:rsidR="00FE4849" w:rsidRPr="008F1E5B" w:rsidRDefault="00FE4849">
      <w:pPr>
        <w:pStyle w:val="ListParagraph"/>
        <w:numPr>
          <w:ilvl w:val="0"/>
          <w:numId w:val="21"/>
        </w:numPr>
      </w:pPr>
      <w:r w:rsidRPr="008F1E5B">
        <w:t>A conceptual framework o</w:t>
      </w:r>
      <w:r w:rsidR="001629E5" w:rsidRPr="008F1E5B">
        <w:t>r</w:t>
      </w:r>
      <w:r w:rsidRPr="008F1E5B">
        <w:t xml:space="preserve"> logic model was used</w:t>
      </w:r>
      <w:r w:rsidR="001629E5" w:rsidRPr="008F1E5B">
        <w:t>.</w:t>
      </w:r>
    </w:p>
    <w:p w14:paraId="6F2B47E8" w14:textId="65CA832F" w:rsidR="00FE4849" w:rsidRPr="008F1E5B" w:rsidRDefault="00FE4849">
      <w:pPr>
        <w:pStyle w:val="ListParagraph"/>
        <w:numPr>
          <w:ilvl w:val="0"/>
          <w:numId w:val="21"/>
        </w:numPr>
      </w:pPr>
      <w:r w:rsidRPr="008F1E5B">
        <w:rPr>
          <w:noProof/>
        </w:rPr>
        <w:t>State-level b</w:t>
      </w:r>
      <w:r w:rsidRPr="008F1E5B">
        <w:t xml:space="preserve">urden of oral health disease </w:t>
      </w:r>
      <w:r w:rsidR="001629E5" w:rsidRPr="008F1E5B">
        <w:t xml:space="preserve">was </w:t>
      </w:r>
      <w:r w:rsidRPr="008F1E5B">
        <w:t>described</w:t>
      </w:r>
      <w:r w:rsidR="001629E5" w:rsidRPr="008F1E5B">
        <w:t>.</w:t>
      </w:r>
    </w:p>
    <w:p w14:paraId="6A72776E" w14:textId="1256A169" w:rsidR="00FE4849" w:rsidRPr="008F1E5B" w:rsidRDefault="00FE4849">
      <w:pPr>
        <w:pStyle w:val="ListParagraph"/>
        <w:numPr>
          <w:ilvl w:val="0"/>
          <w:numId w:val="21"/>
        </w:numPr>
      </w:pPr>
      <w:r w:rsidRPr="008F1E5B">
        <w:t>Priority populations are based on needs assessment and epidemiologic data</w:t>
      </w:r>
      <w:r w:rsidR="001629E5" w:rsidRPr="008F1E5B">
        <w:t>.</w:t>
      </w:r>
    </w:p>
    <w:p w14:paraId="445CA362" w14:textId="15E1B92B" w:rsidR="00FE4849" w:rsidRPr="008F1E5B" w:rsidRDefault="00FE4849">
      <w:pPr>
        <w:pStyle w:val="ListParagraph"/>
        <w:numPr>
          <w:ilvl w:val="0"/>
          <w:numId w:val="21"/>
        </w:numPr>
      </w:pPr>
      <w:r w:rsidRPr="008F1E5B">
        <w:t>Priorities are based upon assessment of existing infrastructure, resources, and gaps</w:t>
      </w:r>
      <w:r w:rsidR="001629E5" w:rsidRPr="008F1E5B">
        <w:t>.</w:t>
      </w:r>
    </w:p>
    <w:p w14:paraId="30F4BA13" w14:textId="0F895BD3" w:rsidR="00FE4849" w:rsidRPr="008F1E5B" w:rsidRDefault="00FE4849">
      <w:pPr>
        <w:pStyle w:val="ListParagraph"/>
        <w:numPr>
          <w:ilvl w:val="0"/>
          <w:numId w:val="21"/>
        </w:numPr>
      </w:pPr>
      <w:r w:rsidRPr="008F1E5B">
        <w:t>Healthy People 2030 objectives are referenced or included</w:t>
      </w:r>
      <w:r w:rsidR="001629E5" w:rsidRPr="008F1E5B">
        <w:t>.</w:t>
      </w:r>
    </w:p>
    <w:p w14:paraId="37932BB7" w14:textId="23945FC8" w:rsidR="00FE4849" w:rsidRPr="008F1E5B" w:rsidRDefault="00FE4849">
      <w:pPr>
        <w:pStyle w:val="ListParagraph"/>
        <w:numPr>
          <w:ilvl w:val="0"/>
          <w:numId w:val="21"/>
        </w:numPr>
      </w:pPr>
      <w:r w:rsidRPr="008F1E5B">
        <w:t>Priorities address core public health functions of assessment, policy development, and assurance</w:t>
      </w:r>
      <w:r w:rsidR="001629E5" w:rsidRPr="008F1E5B">
        <w:t>.</w:t>
      </w:r>
    </w:p>
    <w:p w14:paraId="2400E9E4" w14:textId="4ECAAB72" w:rsidR="00FE4849" w:rsidRPr="008F1E5B" w:rsidRDefault="001629E5">
      <w:pPr>
        <w:pStyle w:val="ListParagraph"/>
        <w:numPr>
          <w:ilvl w:val="0"/>
          <w:numId w:val="21"/>
        </w:numPr>
      </w:pPr>
      <w:r w:rsidRPr="008F1E5B">
        <w:t>N</w:t>
      </w:r>
      <w:r w:rsidR="00FE4849" w:rsidRPr="008F1E5B">
        <w:t>ational or state frameworks</w:t>
      </w:r>
      <w:r w:rsidRPr="008F1E5B">
        <w:t xml:space="preserve"> are referenced.</w:t>
      </w:r>
    </w:p>
    <w:p w14:paraId="5219A492" w14:textId="4E52E447" w:rsidR="00FE4849" w:rsidRPr="008F1E5B" w:rsidRDefault="00FE4849">
      <w:pPr>
        <w:pStyle w:val="ListParagraph"/>
        <w:numPr>
          <w:ilvl w:val="0"/>
          <w:numId w:val="21"/>
        </w:numPr>
      </w:pPr>
      <w:r w:rsidRPr="008F1E5B">
        <w:rPr>
          <w:noProof/>
        </w:rPr>
        <w:t>Plan addresses</w:t>
      </w:r>
      <w:r w:rsidRPr="008F1E5B">
        <w:t xml:space="preserve"> social determinant</w:t>
      </w:r>
      <w:r w:rsidR="00112DF4" w:rsidRPr="008F1E5B">
        <w:t>s</w:t>
      </w:r>
      <w:r w:rsidRPr="008F1E5B">
        <w:t xml:space="preserve"> of oral health and </w:t>
      </w:r>
      <w:r w:rsidR="00112DF4" w:rsidRPr="008F1E5B">
        <w:t xml:space="preserve">oral health </w:t>
      </w:r>
      <w:r w:rsidRPr="008F1E5B">
        <w:t>equity</w:t>
      </w:r>
      <w:r w:rsidR="00112DF4" w:rsidRPr="008F1E5B">
        <w:t>.</w:t>
      </w:r>
    </w:p>
    <w:p w14:paraId="3CCB5F96" w14:textId="5D0C6869" w:rsidR="00FE4849" w:rsidRPr="008F1E5B" w:rsidRDefault="00FE4849">
      <w:pPr>
        <w:pStyle w:val="ListParagraph"/>
        <w:numPr>
          <w:ilvl w:val="0"/>
          <w:numId w:val="21"/>
        </w:numPr>
      </w:pPr>
      <w:r w:rsidRPr="008F1E5B">
        <w:t>Plan is based on state-wide goals and SMART objectives</w:t>
      </w:r>
      <w:r w:rsidR="00112DF4" w:rsidRPr="008F1E5B">
        <w:t>.</w:t>
      </w:r>
    </w:p>
    <w:p w14:paraId="611EE292" w14:textId="400E5E35" w:rsidR="00FE4849" w:rsidRPr="008F1E5B" w:rsidRDefault="00FE4849">
      <w:pPr>
        <w:pStyle w:val="ListParagraph"/>
        <w:numPr>
          <w:ilvl w:val="0"/>
          <w:numId w:val="21"/>
        </w:numPr>
      </w:pPr>
      <w:r w:rsidRPr="008F1E5B">
        <w:t>Objectives/strategies are realistic and feasible</w:t>
      </w:r>
      <w:r w:rsidR="00112DF4" w:rsidRPr="008F1E5B">
        <w:t>.</w:t>
      </w:r>
    </w:p>
    <w:p w14:paraId="78E6D626" w14:textId="0240FDD6" w:rsidR="00FE4849" w:rsidRPr="008F1E5B" w:rsidRDefault="00FE4849">
      <w:pPr>
        <w:pStyle w:val="ListParagraph"/>
        <w:numPr>
          <w:ilvl w:val="0"/>
          <w:numId w:val="21"/>
        </w:numPr>
      </w:pPr>
      <w:r w:rsidRPr="008F1E5B">
        <w:t>Plan goals and objectives integrate with other health areas</w:t>
      </w:r>
      <w:r w:rsidR="00112DF4" w:rsidRPr="008F1E5B">
        <w:t>.</w:t>
      </w:r>
      <w:r w:rsidRPr="008F1E5B">
        <w:t xml:space="preserve"> </w:t>
      </w:r>
    </w:p>
    <w:p w14:paraId="4AB26B36" w14:textId="207AE223" w:rsidR="00FE4849" w:rsidRPr="008F1E5B" w:rsidRDefault="00FE4849">
      <w:pPr>
        <w:pStyle w:val="ListParagraph"/>
        <w:numPr>
          <w:ilvl w:val="0"/>
          <w:numId w:val="21"/>
        </w:numPr>
      </w:pPr>
      <w:r w:rsidRPr="008F1E5B">
        <w:lastRenderedPageBreak/>
        <w:t>Objectives/strategies include identifying persons/organizations responsible for implementation</w:t>
      </w:r>
      <w:r w:rsidR="00112DF4" w:rsidRPr="008F1E5B">
        <w:t>.</w:t>
      </w:r>
    </w:p>
    <w:p w14:paraId="39C7D6C0" w14:textId="77777777" w:rsidR="00FE4849" w:rsidRPr="008F1E5B" w:rsidRDefault="00FE4849">
      <w:pPr>
        <w:pStyle w:val="ListParagraph"/>
        <w:numPr>
          <w:ilvl w:val="0"/>
          <w:numId w:val="21"/>
        </w:numPr>
      </w:pPr>
      <w:r w:rsidRPr="008F1E5B">
        <w:t>Objectives/strategies include identification of resources needed</w:t>
      </w:r>
    </w:p>
    <w:p w14:paraId="42865F50" w14:textId="25420A8B" w:rsidR="00FE4849" w:rsidRPr="008F1E5B" w:rsidRDefault="00FE4849">
      <w:pPr>
        <w:pStyle w:val="ListParagraph"/>
        <w:numPr>
          <w:ilvl w:val="0"/>
          <w:numId w:val="21"/>
        </w:numPr>
      </w:pPr>
      <w:r w:rsidRPr="008F1E5B">
        <w:t>Plan addresses access to oral health services for those with oral health disparities</w:t>
      </w:r>
      <w:r w:rsidR="00112DF4" w:rsidRPr="008F1E5B">
        <w:t>.</w:t>
      </w:r>
    </w:p>
    <w:p w14:paraId="3803588E" w14:textId="719B4851" w:rsidR="00FE4849" w:rsidRPr="008F1E5B" w:rsidRDefault="00FE4849">
      <w:pPr>
        <w:pStyle w:val="ListParagraph"/>
        <w:numPr>
          <w:ilvl w:val="0"/>
          <w:numId w:val="21"/>
        </w:numPr>
      </w:pPr>
      <w:r w:rsidRPr="008F1E5B">
        <w:t>Plan addresses proven, evidence-based prevention strategies</w:t>
      </w:r>
      <w:r w:rsidR="00112DF4" w:rsidRPr="008F1E5B">
        <w:t>.</w:t>
      </w:r>
    </w:p>
    <w:p w14:paraId="736906EA" w14:textId="6D3232C0" w:rsidR="00FE4849" w:rsidRPr="008F1E5B" w:rsidRDefault="00FE4849">
      <w:pPr>
        <w:pStyle w:val="ListParagraph"/>
        <w:numPr>
          <w:ilvl w:val="0"/>
          <w:numId w:val="21"/>
        </w:numPr>
      </w:pPr>
      <w:r w:rsidRPr="008F1E5B">
        <w:t>Plan addresses education and/or awareness programs</w:t>
      </w:r>
      <w:r w:rsidR="00112DF4" w:rsidRPr="008F1E5B">
        <w:t>.</w:t>
      </w:r>
    </w:p>
    <w:p w14:paraId="1F3B3C37" w14:textId="39D1DC2C" w:rsidR="00FE4849" w:rsidRPr="008F1E5B" w:rsidRDefault="00FE4849">
      <w:pPr>
        <w:pStyle w:val="ListParagraph"/>
        <w:numPr>
          <w:ilvl w:val="0"/>
          <w:numId w:val="21"/>
        </w:numPr>
      </w:pPr>
      <w:r w:rsidRPr="008F1E5B">
        <w:t>Plan addresses policy and systems change</w:t>
      </w:r>
      <w:r w:rsidR="00112DF4" w:rsidRPr="008F1E5B">
        <w:t>.</w:t>
      </w:r>
    </w:p>
    <w:p w14:paraId="3E81D18A" w14:textId="42F85788" w:rsidR="00FE4849" w:rsidRPr="008F1E5B" w:rsidRDefault="00FE4849">
      <w:pPr>
        <w:pStyle w:val="ListParagraph"/>
        <w:numPr>
          <w:ilvl w:val="0"/>
          <w:numId w:val="21"/>
        </w:numPr>
      </w:pPr>
      <w:r w:rsidRPr="008F1E5B">
        <w:t>Plan addresses oral health surveillance</w:t>
      </w:r>
      <w:r w:rsidR="00112DF4" w:rsidRPr="008F1E5B">
        <w:t>.</w:t>
      </w:r>
    </w:p>
    <w:p w14:paraId="15506085" w14:textId="4C42C430" w:rsidR="00FE4849" w:rsidRPr="008F1E5B" w:rsidRDefault="00FE4849">
      <w:pPr>
        <w:pStyle w:val="ListParagraph"/>
        <w:numPr>
          <w:ilvl w:val="0"/>
          <w:numId w:val="21"/>
        </w:numPr>
      </w:pPr>
      <w:r w:rsidRPr="008F1E5B">
        <w:t>Tracking of progress and evaluation of the plan include identifying responsible persons/organizations, resources and timelines</w:t>
      </w:r>
      <w:r w:rsidR="00112DF4" w:rsidRPr="008F1E5B">
        <w:t>.</w:t>
      </w:r>
      <w:r w:rsidRPr="008F1E5B">
        <w:t xml:space="preserve"> </w:t>
      </w:r>
    </w:p>
    <w:p w14:paraId="4793896F" w14:textId="11557287" w:rsidR="00FE4849" w:rsidRPr="008F1E5B" w:rsidRDefault="00FE4849">
      <w:pPr>
        <w:pStyle w:val="ListParagraph"/>
        <w:numPr>
          <w:ilvl w:val="0"/>
          <w:numId w:val="21"/>
        </w:numPr>
      </w:pPr>
      <w:r w:rsidRPr="008F1E5B">
        <w:t>Plan addresses issues and strategies for sustainability</w:t>
      </w:r>
      <w:r w:rsidR="00434F97" w:rsidRPr="008F1E5B">
        <w:t xml:space="preserve"> including funding</w:t>
      </w:r>
      <w:r w:rsidR="00112DF4" w:rsidRPr="008F1E5B">
        <w:t>.</w:t>
      </w:r>
    </w:p>
    <w:p w14:paraId="020C4D3B" w14:textId="523297B0" w:rsidR="00FE4849" w:rsidRPr="008F1E5B" w:rsidRDefault="00FE4849">
      <w:pPr>
        <w:pStyle w:val="ListParagraph"/>
        <w:numPr>
          <w:ilvl w:val="0"/>
          <w:numId w:val="21"/>
        </w:numPr>
      </w:pPr>
      <w:r w:rsidRPr="008F1E5B">
        <w:t>There is an embedded plan for communication</w:t>
      </w:r>
      <w:r w:rsidR="00112DF4" w:rsidRPr="008F1E5B">
        <w:t>.</w:t>
      </w:r>
    </w:p>
    <w:p w14:paraId="2CFB851C" w14:textId="10A4FEEB" w:rsidR="00FE4849" w:rsidRPr="008F1E5B" w:rsidRDefault="00FE4849">
      <w:pPr>
        <w:pStyle w:val="ListParagraph"/>
        <w:numPr>
          <w:ilvl w:val="0"/>
          <w:numId w:val="21"/>
        </w:numPr>
        <w:rPr>
          <w:noProof/>
        </w:rPr>
      </w:pPr>
      <w:r w:rsidRPr="008F1E5B">
        <w:t xml:space="preserve">Plain language, human interest stories, and meaningful graphics are used to format the plan including other short documents targeted </w:t>
      </w:r>
      <w:r w:rsidRPr="008F1E5B">
        <w:rPr>
          <w:noProof/>
        </w:rPr>
        <w:t>to particular audience</w:t>
      </w:r>
      <w:r w:rsidR="00112DF4" w:rsidRPr="008F1E5B">
        <w:rPr>
          <w:noProof/>
        </w:rPr>
        <w:t>s.</w:t>
      </w:r>
    </w:p>
    <w:p w14:paraId="482E5140" w14:textId="24D43AE4" w:rsidR="00FE4849" w:rsidRPr="008F1E5B" w:rsidRDefault="00FE4849">
      <w:pPr>
        <w:pStyle w:val="ListParagraph"/>
        <w:numPr>
          <w:ilvl w:val="0"/>
          <w:numId w:val="21"/>
        </w:numPr>
      </w:pPr>
      <w:r w:rsidRPr="008F1E5B">
        <w:t>Key messages are shared widely</w:t>
      </w:r>
      <w:r w:rsidR="00112DF4" w:rsidRPr="008F1E5B">
        <w:t>.</w:t>
      </w:r>
    </w:p>
    <w:p w14:paraId="33EFD912" w14:textId="5D92284B" w:rsidR="00FE4849" w:rsidRPr="008F1E5B" w:rsidRDefault="00FE4849">
      <w:pPr>
        <w:pStyle w:val="ListParagraph"/>
        <w:numPr>
          <w:ilvl w:val="0"/>
          <w:numId w:val="21"/>
        </w:numPr>
      </w:pPr>
      <w:r w:rsidRPr="008F1E5B">
        <w:t>Suggestions are included for how readers can use and promote the plan</w:t>
      </w:r>
      <w:r w:rsidR="00112DF4" w:rsidRPr="008F1E5B">
        <w:t>.</w:t>
      </w:r>
      <w:r w:rsidRPr="008F1E5B">
        <w:t xml:space="preserve"> </w:t>
      </w:r>
    </w:p>
    <w:p w14:paraId="136752B2" w14:textId="204DD057" w:rsidR="00FE4849" w:rsidRPr="008F1E5B" w:rsidRDefault="00FE4849">
      <w:pPr>
        <w:pStyle w:val="ListParagraph"/>
        <w:numPr>
          <w:ilvl w:val="0"/>
          <w:numId w:val="21"/>
        </w:numPr>
      </w:pPr>
      <w:r w:rsidRPr="008F1E5B">
        <w:t xml:space="preserve">Contributors to the plan </w:t>
      </w:r>
      <w:r w:rsidR="00112DF4" w:rsidRPr="008F1E5B">
        <w:t xml:space="preserve">and funding </w:t>
      </w:r>
      <w:r w:rsidRPr="008F1E5B">
        <w:t>are acknowledged</w:t>
      </w:r>
      <w:r w:rsidR="00112DF4" w:rsidRPr="008F1E5B">
        <w:t>.</w:t>
      </w:r>
    </w:p>
    <w:p w14:paraId="7DDC3141" w14:textId="643E6847" w:rsidR="00FE4849" w:rsidRPr="008F1E5B" w:rsidRDefault="00FE4849">
      <w:pPr>
        <w:pStyle w:val="ListParagraph"/>
        <w:numPr>
          <w:ilvl w:val="0"/>
          <w:numId w:val="21"/>
        </w:numPr>
      </w:pPr>
      <w:r w:rsidRPr="008F1E5B">
        <w:t>Dissemination is accomplished in several formats via multiple modalities</w:t>
      </w:r>
      <w:r w:rsidR="00112DF4" w:rsidRPr="008F1E5B">
        <w:t>.</w:t>
      </w:r>
    </w:p>
    <w:p w14:paraId="035A8C78" w14:textId="4933615B" w:rsidR="00FE4849" w:rsidRPr="008F1E5B" w:rsidRDefault="00FE4849">
      <w:pPr>
        <w:pStyle w:val="ListParagraph"/>
        <w:numPr>
          <w:ilvl w:val="0"/>
          <w:numId w:val="21"/>
        </w:numPr>
      </w:pPr>
      <w:r w:rsidRPr="008F1E5B">
        <w:t>Plan has identified evaluation strategies and measurable markers</w:t>
      </w:r>
      <w:r w:rsidR="00112DF4" w:rsidRPr="008F1E5B">
        <w:t>.</w:t>
      </w:r>
    </w:p>
    <w:p w14:paraId="43CB82D4" w14:textId="532AB9AC" w:rsidR="00FE4849" w:rsidRPr="008F1E5B" w:rsidRDefault="00FE4849">
      <w:pPr>
        <w:pStyle w:val="ListParagraph"/>
        <w:numPr>
          <w:ilvl w:val="0"/>
          <w:numId w:val="21"/>
        </w:numPr>
      </w:pPr>
      <w:r w:rsidRPr="008F1E5B">
        <w:t>Feedback on the Plan is collected from several individuals and organizations</w:t>
      </w:r>
      <w:r w:rsidR="00112DF4" w:rsidRPr="008F1E5B">
        <w:t>.</w:t>
      </w:r>
    </w:p>
    <w:p w14:paraId="7166D16F" w14:textId="2921DE9E" w:rsidR="00FE4849" w:rsidRPr="008F1E5B" w:rsidRDefault="00FE4849">
      <w:pPr>
        <w:pStyle w:val="ListParagraph"/>
        <w:numPr>
          <w:ilvl w:val="0"/>
          <w:numId w:val="21"/>
        </w:numPr>
      </w:pPr>
      <w:r w:rsidRPr="008F1E5B">
        <w:t>Evaluation findings include progress, unintended outcomes, reasons for delay or changes, and strategies to manage the findings</w:t>
      </w:r>
      <w:r w:rsidR="00112DF4" w:rsidRPr="008F1E5B">
        <w:t>.</w:t>
      </w:r>
    </w:p>
    <w:p w14:paraId="107D8809" w14:textId="6D49CF3E" w:rsidR="00FE4849" w:rsidRPr="008F1E5B" w:rsidRDefault="00FE4849">
      <w:pPr>
        <w:pStyle w:val="ListParagraph"/>
        <w:numPr>
          <w:ilvl w:val="0"/>
          <w:numId w:val="21"/>
        </w:numPr>
      </w:pPr>
      <w:r w:rsidRPr="008F1E5B">
        <w:t>Plan includes</w:t>
      </w:r>
      <w:r w:rsidR="00112DF4" w:rsidRPr="008F1E5B">
        <w:t xml:space="preserve"> a </w:t>
      </w:r>
      <w:r w:rsidRPr="008F1E5B">
        <w:t>system for using evaluation results to update plan strategies to promote oral health gains</w:t>
      </w:r>
      <w:r w:rsidR="00112DF4" w:rsidRPr="008F1E5B">
        <w:t>.</w:t>
      </w:r>
    </w:p>
    <w:p w14:paraId="5196EEB1" w14:textId="4E1B299D" w:rsidR="00496170" w:rsidRPr="008F1E5B" w:rsidRDefault="00496170" w:rsidP="002A12A7">
      <w:pPr>
        <w:pStyle w:val="Heading1"/>
      </w:pPr>
      <w:bookmarkStart w:id="35" w:name="_Toc173501672"/>
      <w:r w:rsidRPr="008F1E5B">
        <w:t>CONCLUSION</w:t>
      </w:r>
      <w:r w:rsidR="002A12A7">
        <w:t>, ACKNOWLEDGEMENTS, AND FUNDING</w:t>
      </w:r>
      <w:bookmarkEnd w:id="35"/>
    </w:p>
    <w:p w14:paraId="1161A705" w14:textId="77777777" w:rsidR="002A12A7" w:rsidRDefault="002A12A7" w:rsidP="002A12A7">
      <w:pPr>
        <w:pStyle w:val="Heading2"/>
      </w:pPr>
      <w:bookmarkStart w:id="36" w:name="_Toc173501673"/>
      <w:r>
        <w:t>Conclusion</w:t>
      </w:r>
      <w:bookmarkEnd w:id="36"/>
    </w:p>
    <w:p w14:paraId="5F8C381C" w14:textId="4FEB4FCF" w:rsidR="00496170" w:rsidRPr="008F1E5B" w:rsidRDefault="00496170" w:rsidP="008F1E5B">
      <w:r w:rsidRPr="008F1E5B">
        <w:t xml:space="preserve">We hope this Toolkit is useful to readers and we welcome feedback and future suggestions. Please share any comments with </w:t>
      </w:r>
      <w:hyperlink r:id="rId159" w:history="1">
        <w:r w:rsidRPr="008F1E5B">
          <w:rPr>
            <w:rStyle w:val="Hyperlink"/>
            <w:rFonts w:cstheme="minorHAnsi"/>
            <w:szCs w:val="24"/>
          </w:rPr>
          <w:t>bev.isman@comcast.net</w:t>
        </w:r>
      </w:hyperlink>
      <w:r w:rsidRPr="008F1E5B">
        <w:t xml:space="preserve"> or </w:t>
      </w:r>
      <w:hyperlink r:id="rId160" w:history="1">
        <w:r w:rsidRPr="008F1E5B">
          <w:rPr>
            <w:rStyle w:val="Hyperlink"/>
            <w:rFonts w:cstheme="minorHAnsi"/>
            <w:szCs w:val="24"/>
          </w:rPr>
          <w:t>cwood@astdd.org</w:t>
        </w:r>
      </w:hyperlink>
      <w:r w:rsidRPr="008F1E5B">
        <w:t>.</w:t>
      </w:r>
    </w:p>
    <w:p w14:paraId="716FFBED" w14:textId="622CEAD0" w:rsidR="00B216DB" w:rsidRPr="008F1E5B" w:rsidRDefault="002A12A7" w:rsidP="002A12A7">
      <w:pPr>
        <w:pStyle w:val="Heading2"/>
      </w:pPr>
      <w:bookmarkStart w:id="37" w:name="_Toc173501674"/>
      <w:r>
        <w:t>Acknowledgements</w:t>
      </w:r>
      <w:bookmarkEnd w:id="37"/>
    </w:p>
    <w:p w14:paraId="18E2FACB" w14:textId="02055630" w:rsidR="00FE1D29" w:rsidRPr="008F1E5B" w:rsidRDefault="00FE1D29" w:rsidP="008F1E5B">
      <w:r w:rsidRPr="008F1E5B">
        <w:t>Thanks to:</w:t>
      </w:r>
    </w:p>
    <w:p w14:paraId="6E9FC80E" w14:textId="7E5F20C4" w:rsidR="00BB0D9E" w:rsidRPr="008F1E5B" w:rsidRDefault="00B216DB" w:rsidP="008F1E5B">
      <w:r w:rsidRPr="008F1E5B">
        <w:t>Primary Writers: B</w:t>
      </w:r>
      <w:r w:rsidR="00FE1D29" w:rsidRPr="008F1E5B">
        <w:t xml:space="preserve">everly </w:t>
      </w:r>
      <w:r w:rsidRPr="008F1E5B">
        <w:t xml:space="preserve">Isman, </w:t>
      </w:r>
      <w:r w:rsidR="00FE1D29" w:rsidRPr="008F1E5B">
        <w:t xml:space="preserve">RDH, MPH, ELS </w:t>
      </w:r>
      <w:r w:rsidR="00BB0D9E" w:rsidRPr="008F1E5B">
        <w:t xml:space="preserve">and </w:t>
      </w:r>
      <w:r w:rsidRPr="008F1E5B">
        <w:t>K</w:t>
      </w:r>
      <w:r w:rsidR="00FE1D29" w:rsidRPr="008F1E5B">
        <w:t xml:space="preserve">imberlie </w:t>
      </w:r>
      <w:r w:rsidR="00CA334D" w:rsidRPr="008F1E5B">
        <w:t xml:space="preserve">J </w:t>
      </w:r>
      <w:r w:rsidRPr="008F1E5B">
        <w:t xml:space="preserve">Payne, </w:t>
      </w:r>
      <w:r w:rsidR="00FE1D29" w:rsidRPr="008F1E5B">
        <w:t>RDH</w:t>
      </w:r>
      <w:r w:rsidR="00CA334D" w:rsidRPr="008F1E5B">
        <w:t>, BA</w:t>
      </w:r>
    </w:p>
    <w:p w14:paraId="6205C491" w14:textId="752633D4" w:rsidR="00B216DB" w:rsidRPr="008F1E5B" w:rsidRDefault="00BB0D9E" w:rsidP="008F1E5B">
      <w:r w:rsidRPr="008F1E5B">
        <w:t>Secondary reviewers/writers for specific sections:</w:t>
      </w:r>
      <w:r w:rsidR="00FE1D29" w:rsidRPr="008F1E5B">
        <w:t xml:space="preserve"> </w:t>
      </w:r>
      <w:r w:rsidR="00B216DB" w:rsidRPr="008F1E5B">
        <w:t>S</w:t>
      </w:r>
      <w:r w:rsidR="00FE1D29" w:rsidRPr="008F1E5B">
        <w:t>ahiti</w:t>
      </w:r>
      <w:r w:rsidR="00B216DB" w:rsidRPr="008F1E5B">
        <w:t xml:space="preserve"> Bhaskar</w:t>
      </w:r>
      <w:r w:rsidR="00E75B95" w:rsidRPr="008F1E5B">
        <w:t>a</w:t>
      </w:r>
      <w:r w:rsidR="00FE1D29" w:rsidRPr="008F1E5B">
        <w:t xml:space="preserve">, </w:t>
      </w:r>
      <w:r w:rsidR="00E75B95" w:rsidRPr="008F1E5B">
        <w:t>BDS, MPH, PhD</w:t>
      </w:r>
      <w:r w:rsidR="001D76DE" w:rsidRPr="008F1E5B">
        <w:t>;</w:t>
      </w:r>
      <w:r w:rsidR="00E75B95" w:rsidRPr="008F1E5B">
        <w:t xml:space="preserve"> </w:t>
      </w:r>
      <w:r w:rsidRPr="008F1E5B">
        <w:t>Kristin Giordana,</w:t>
      </w:r>
      <w:r w:rsidR="001D76DE" w:rsidRPr="008F1E5B">
        <w:t xml:space="preserve"> MPH;</w:t>
      </w:r>
      <w:r w:rsidRPr="008F1E5B">
        <w:t xml:space="preserve"> Maggie </w:t>
      </w:r>
      <w:r w:rsidRPr="008F1E5B">
        <w:rPr>
          <w:noProof/>
        </w:rPr>
        <w:t>Pustinger,</w:t>
      </w:r>
      <w:r w:rsidRPr="008F1E5B">
        <w:t xml:space="preserve"> </w:t>
      </w:r>
      <w:r w:rsidR="001D76DE" w:rsidRPr="008F1E5B">
        <w:t>CHEH;</w:t>
      </w:r>
      <w:r w:rsidRPr="008F1E5B">
        <w:t xml:space="preserve"> Mary Davis, </w:t>
      </w:r>
      <w:r w:rsidR="001D76DE" w:rsidRPr="008F1E5B">
        <w:t>DrPH, MSPH</w:t>
      </w:r>
      <w:r w:rsidRPr="008F1E5B">
        <w:t xml:space="preserve"> </w:t>
      </w:r>
    </w:p>
    <w:p w14:paraId="7E737D61" w14:textId="1E35AFB6" w:rsidR="00B216DB" w:rsidRPr="008F1E5B" w:rsidRDefault="00E75B95" w:rsidP="008F1E5B">
      <w:r w:rsidRPr="008F1E5B">
        <w:t>A</w:t>
      </w:r>
      <w:r w:rsidR="00FE1D29" w:rsidRPr="008F1E5B">
        <w:t xml:space="preserve">ll </w:t>
      </w:r>
      <w:r w:rsidR="00B216DB" w:rsidRPr="008F1E5B">
        <w:t xml:space="preserve">States </w:t>
      </w:r>
      <w:r w:rsidR="00FE1D29" w:rsidRPr="008F1E5B">
        <w:t xml:space="preserve">that </w:t>
      </w:r>
      <w:r w:rsidR="00B216DB" w:rsidRPr="008F1E5B">
        <w:t>creat</w:t>
      </w:r>
      <w:r w:rsidR="00FE1D29" w:rsidRPr="008F1E5B">
        <w:t>ed</w:t>
      </w:r>
      <w:r w:rsidR="00B216DB" w:rsidRPr="008F1E5B">
        <w:t xml:space="preserve"> </w:t>
      </w:r>
      <w:r w:rsidR="00FE1D29" w:rsidRPr="008F1E5B">
        <w:t>SOHIP and for sharing them with ASTDD</w:t>
      </w:r>
    </w:p>
    <w:p w14:paraId="06A5D559" w14:textId="366DB50B" w:rsidR="00B216DB" w:rsidRPr="008F1E5B" w:rsidRDefault="00B216DB" w:rsidP="008F1E5B">
      <w:r w:rsidRPr="008F1E5B">
        <w:lastRenderedPageBreak/>
        <w:t xml:space="preserve">Attendees </w:t>
      </w:r>
      <w:r w:rsidR="00FE4849" w:rsidRPr="008F1E5B">
        <w:t>and feedback from</w:t>
      </w:r>
      <w:r w:rsidRPr="008F1E5B">
        <w:t xml:space="preserve"> the 2023 </w:t>
      </w:r>
      <w:r w:rsidR="00E75B95" w:rsidRPr="008F1E5B">
        <w:t>N</w:t>
      </w:r>
      <w:r w:rsidR="00FE4849" w:rsidRPr="008F1E5B">
        <w:t xml:space="preserve">ational </w:t>
      </w:r>
      <w:r w:rsidR="00E75B95" w:rsidRPr="008F1E5B">
        <w:t>O</w:t>
      </w:r>
      <w:r w:rsidR="00FE4849" w:rsidRPr="008F1E5B">
        <w:t xml:space="preserve">ral </w:t>
      </w:r>
      <w:r w:rsidR="00E75B95" w:rsidRPr="008F1E5B">
        <w:t>H</w:t>
      </w:r>
      <w:r w:rsidR="00FE4849" w:rsidRPr="008F1E5B">
        <w:t xml:space="preserve">ealth </w:t>
      </w:r>
      <w:r w:rsidR="00E75B95" w:rsidRPr="008F1E5B">
        <w:t>C</w:t>
      </w:r>
      <w:r w:rsidR="00FE4849" w:rsidRPr="008F1E5B">
        <w:t>onference (NOHC)</w:t>
      </w:r>
      <w:r w:rsidR="00E75B95" w:rsidRPr="008F1E5B">
        <w:t xml:space="preserve"> </w:t>
      </w:r>
      <w:r w:rsidRPr="008F1E5B">
        <w:t xml:space="preserve">workshop, </w:t>
      </w:r>
      <w:r w:rsidR="00E75B95" w:rsidRPr="008F1E5B">
        <w:t>ASTDD Resources for Conducting Community Needs Assessments and Developing State Oral Health Improvement Plans</w:t>
      </w:r>
    </w:p>
    <w:p w14:paraId="66A564B9" w14:textId="12999826" w:rsidR="00922BEE" w:rsidRPr="008F1E5B" w:rsidRDefault="00B216DB" w:rsidP="008F1E5B">
      <w:r w:rsidRPr="008F1E5B">
        <w:t>Ad-hoc Reviewers</w:t>
      </w:r>
      <w:r w:rsidR="00E75B95" w:rsidRPr="008F1E5B">
        <w:t xml:space="preserve">: </w:t>
      </w:r>
      <w:r w:rsidR="00922BEE" w:rsidRPr="008F1E5B">
        <w:t xml:space="preserve">Catherine Bridges, DDS, MPH (FL); Shelly Guinn, RDH, MPH (WA); Jan Miller, </w:t>
      </w:r>
      <w:r w:rsidR="00162470" w:rsidRPr="008F1E5B">
        <w:t>MA, CPH</w:t>
      </w:r>
      <w:r w:rsidR="00922BEE" w:rsidRPr="008F1E5B">
        <w:t xml:space="preserve"> (PA); Mathew Horan, DMD, MPH (MA); Stacy Swilling, DDS (UT); Rachel Sizemore, DDS, MHSA (AR), Matt Jacobs, BA (ASTDD Communications consultant); Julie Janssen, RDH</w:t>
      </w:r>
      <w:r w:rsidR="00082FB7" w:rsidRPr="008F1E5B">
        <w:t>, MA</w:t>
      </w:r>
      <w:r w:rsidR="00922BEE" w:rsidRPr="008F1E5B">
        <w:t xml:space="preserve"> (ASTDD State Infrastructure Consultant) Lori </w:t>
      </w:r>
      <w:r w:rsidR="00922BEE" w:rsidRPr="008F1E5B">
        <w:rPr>
          <w:noProof/>
        </w:rPr>
        <w:t>Cofano,</w:t>
      </w:r>
      <w:r w:rsidR="00922BEE" w:rsidRPr="008F1E5B">
        <w:t xml:space="preserve"> RDH, BSDH and Steve </w:t>
      </w:r>
      <w:r w:rsidR="00922BEE" w:rsidRPr="008F1E5B">
        <w:rPr>
          <w:noProof/>
        </w:rPr>
        <w:t>Geiermann,</w:t>
      </w:r>
      <w:r w:rsidR="00922BEE" w:rsidRPr="008F1E5B">
        <w:t xml:space="preserve"> </w:t>
      </w:r>
      <w:r w:rsidR="00546667" w:rsidRPr="008F1E5B">
        <w:t>DDS</w:t>
      </w:r>
      <w:r w:rsidR="00922BEE" w:rsidRPr="008F1E5B">
        <w:t xml:space="preserve"> (ASTDD Best Practice Committee Consultant and Chair); Chris Wood, </w:t>
      </w:r>
      <w:r w:rsidR="00546667" w:rsidRPr="008F1E5B">
        <w:t>RDH,</w:t>
      </w:r>
      <w:r w:rsidR="00922BEE" w:rsidRPr="008F1E5B">
        <w:t xml:space="preserve"> </w:t>
      </w:r>
      <w:r w:rsidR="00546667" w:rsidRPr="008F1E5B">
        <w:t>BS</w:t>
      </w:r>
      <w:r w:rsidR="00922BEE" w:rsidRPr="008F1E5B">
        <w:t xml:space="preserve"> (ASTDD Executive Director)</w:t>
      </w:r>
      <w:r w:rsidR="00546667" w:rsidRPr="008F1E5B">
        <w:t>.</w:t>
      </w:r>
    </w:p>
    <w:p w14:paraId="7215EB04" w14:textId="77777777" w:rsidR="00922BEE" w:rsidRPr="008F1E5B" w:rsidRDefault="00922BEE" w:rsidP="008F1E5B">
      <w:r w:rsidRPr="008F1E5B">
        <w:t xml:space="preserve">The </w:t>
      </w:r>
      <w:hyperlink r:id="rId161" w:history="1">
        <w:r w:rsidRPr="008F1E5B">
          <w:rPr>
            <w:rStyle w:val="Hyperlink"/>
            <w:rFonts w:cstheme="minorHAnsi"/>
            <w:szCs w:val="24"/>
          </w:rPr>
          <w:t>ASTDD Board of Directors</w:t>
        </w:r>
      </w:hyperlink>
      <w:r w:rsidRPr="008F1E5B">
        <w:t xml:space="preserve"> for their review and approval.</w:t>
      </w:r>
    </w:p>
    <w:p w14:paraId="1805C533" w14:textId="24FF121D" w:rsidR="0020442B" w:rsidRPr="008F1E5B" w:rsidRDefault="0020442B" w:rsidP="008F1E5B">
      <w:r w:rsidRPr="008F1E5B">
        <w:t>Kathy Phipps, DrPH for her graphics assistance.</w:t>
      </w:r>
    </w:p>
    <w:p w14:paraId="3DA2E376" w14:textId="41AF6E69" w:rsidR="00B216DB" w:rsidRPr="008F1E5B" w:rsidRDefault="002A12A7" w:rsidP="002A12A7">
      <w:pPr>
        <w:pStyle w:val="Heading2"/>
      </w:pPr>
      <w:bookmarkStart w:id="38" w:name="_Toc173501675"/>
      <w:r>
        <w:t>Funding</w:t>
      </w:r>
      <w:bookmarkEnd w:id="38"/>
    </w:p>
    <w:p w14:paraId="13CE8A2E" w14:textId="2976A4A6" w:rsidR="00B216DB" w:rsidRPr="008F1E5B" w:rsidRDefault="00E75B95" w:rsidP="008F1E5B">
      <w:pPr>
        <w:rPr>
          <w:b/>
          <w:bCs/>
        </w:rPr>
      </w:pPr>
      <w:r w:rsidRPr="008F1E5B">
        <w:t xml:space="preserve">Supported in part by Cooperative Agreement </w:t>
      </w:r>
      <w:r w:rsidR="000C3CF6" w:rsidRPr="008F1E5B">
        <w:t>6</w:t>
      </w:r>
      <w:r w:rsidRPr="008F1E5B">
        <w:t xml:space="preserve"> NU58DP006573-0</w:t>
      </w:r>
      <w:r w:rsidR="000C3CF6" w:rsidRPr="008F1E5B">
        <w:t>5</w:t>
      </w:r>
      <w:r w:rsidRPr="008F1E5B">
        <w:t>-0</w:t>
      </w:r>
      <w:r w:rsidR="000C3CF6" w:rsidRPr="008F1E5B">
        <w:t>1</w:t>
      </w:r>
      <w:r w:rsidRPr="008F1E5B">
        <w:t xml:space="preserve"> from the Centers for Disease Control and Prevention (CDC). Its contents are solely the responsibility of the authors and do not necessarily represent the official views of CDC</w:t>
      </w:r>
      <w:r w:rsidR="000C3CF6" w:rsidRPr="008F1E5B">
        <w:t>.</w:t>
      </w:r>
    </w:p>
    <w:sectPr w:rsidR="00B216DB" w:rsidRPr="008F1E5B" w:rsidSect="00401A22">
      <w:footerReference w:type="first" r:id="rId162"/>
      <w:pgSz w:w="12240" w:h="15840" w:code="1"/>
      <w:pgMar w:top="1080" w:right="1080" w:bottom="1080" w:left="108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51073" w14:textId="77777777" w:rsidR="004B701B" w:rsidRDefault="004B701B" w:rsidP="00FB6D11">
      <w:r>
        <w:separator/>
      </w:r>
    </w:p>
  </w:endnote>
  <w:endnote w:type="continuationSeparator" w:id="0">
    <w:p w14:paraId="4E126663" w14:textId="77777777" w:rsidR="004B701B" w:rsidRDefault="004B701B" w:rsidP="00FB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424191373"/>
      <w:docPartObj>
        <w:docPartGallery w:val="Page Numbers (Bottom of Page)"/>
        <w:docPartUnique/>
      </w:docPartObj>
    </w:sdtPr>
    <w:sdtEndPr>
      <w:rPr>
        <w:sz w:val="24"/>
        <w:szCs w:val="20"/>
      </w:rPr>
    </w:sdtEndPr>
    <w:sdtContent>
      <w:p w14:paraId="56FB90B4" w14:textId="3FB08E9E" w:rsidR="0005657F" w:rsidRDefault="0005657F" w:rsidP="0005657F">
        <w:pPr>
          <w:pStyle w:val="Footer"/>
          <w:pBdr>
            <w:top w:val="single" w:sz="4" w:space="1" w:color="9FCDB1" w:themeColor="accent1"/>
          </w:pBdr>
          <w:jc w:val="right"/>
        </w:pPr>
        <w:r w:rsidRPr="0005657F">
          <w:rPr>
            <w:sz w:val="22"/>
            <w:szCs w:val="22"/>
          </w:rPr>
          <w:t xml:space="preserve">Page | </w:t>
        </w:r>
        <w:r w:rsidRPr="0005657F">
          <w:rPr>
            <w:sz w:val="22"/>
            <w:szCs w:val="22"/>
          </w:rPr>
          <w:fldChar w:fldCharType="begin"/>
        </w:r>
        <w:r w:rsidRPr="0005657F">
          <w:rPr>
            <w:sz w:val="22"/>
            <w:szCs w:val="22"/>
          </w:rPr>
          <w:instrText xml:space="preserve"> PAGE   \* MERGEFORMAT </w:instrText>
        </w:r>
        <w:r w:rsidRPr="0005657F">
          <w:rPr>
            <w:sz w:val="22"/>
            <w:szCs w:val="22"/>
          </w:rPr>
          <w:fldChar w:fldCharType="separate"/>
        </w:r>
        <w:r w:rsidRPr="0005657F">
          <w:rPr>
            <w:noProof/>
            <w:sz w:val="22"/>
            <w:szCs w:val="22"/>
          </w:rPr>
          <w:t>2</w:t>
        </w:r>
        <w:r w:rsidRPr="0005657F">
          <w:rPr>
            <w:noProof/>
            <w:sz w:val="22"/>
            <w:szCs w:val="22"/>
          </w:rPr>
          <w:fldChar w:fldCharType="end"/>
        </w:r>
        <w:r>
          <w:t xml:space="preserve"> </w:t>
        </w:r>
      </w:p>
    </w:sdtContent>
  </w:sdt>
  <w:p w14:paraId="60C4882C" w14:textId="77777777" w:rsidR="00D31A67" w:rsidRDefault="00D31A67" w:rsidP="00FB6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18E6" w14:textId="77777777" w:rsidR="00A513B3" w:rsidRDefault="00A513B3" w:rsidP="00A513B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A027" w14:textId="0D73795D" w:rsidR="00A513B3" w:rsidRPr="00A513B3" w:rsidRDefault="00A513B3" w:rsidP="00A513B3">
    <w:pPr>
      <w:pStyle w:val="Footer"/>
      <w:pBdr>
        <w:top w:val="single" w:sz="8" w:space="1" w:color="9FCDB1" w:themeColor="accent1"/>
      </w:pBdr>
      <w:jc w:val="right"/>
      <w:rPr>
        <w:sz w:val="22"/>
        <w:szCs w:val="22"/>
      </w:rPr>
    </w:pPr>
    <w:r w:rsidRPr="00A513B3">
      <w:rPr>
        <w:sz w:val="22"/>
        <w:szCs w:val="22"/>
      </w:rPr>
      <w:t xml:space="preserve">Page | </w:t>
    </w:r>
    <w:r w:rsidRPr="00A513B3">
      <w:rPr>
        <w:sz w:val="22"/>
        <w:szCs w:val="22"/>
      </w:rPr>
      <w:fldChar w:fldCharType="begin"/>
    </w:r>
    <w:r w:rsidRPr="00A513B3">
      <w:rPr>
        <w:sz w:val="22"/>
        <w:szCs w:val="22"/>
      </w:rPr>
      <w:instrText xml:space="preserve"> PAGE   \* MERGEFORMAT </w:instrText>
    </w:r>
    <w:r w:rsidRPr="00A513B3">
      <w:rPr>
        <w:sz w:val="22"/>
        <w:szCs w:val="22"/>
      </w:rPr>
      <w:fldChar w:fldCharType="separate"/>
    </w:r>
    <w:r w:rsidRPr="00A513B3">
      <w:rPr>
        <w:noProof/>
        <w:sz w:val="22"/>
        <w:szCs w:val="22"/>
      </w:rPr>
      <w:t>1</w:t>
    </w:r>
    <w:r w:rsidRPr="00A513B3">
      <w:rPr>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469624088"/>
      <w:docPartObj>
        <w:docPartGallery w:val="Page Numbers (Bottom of Page)"/>
        <w:docPartUnique/>
      </w:docPartObj>
    </w:sdtPr>
    <w:sdtEndPr>
      <w:rPr>
        <w:spacing w:val="60"/>
      </w:rPr>
    </w:sdtEndPr>
    <w:sdtContent>
      <w:p w14:paraId="30F1CD30" w14:textId="51EA6EC0" w:rsidR="00A513B3" w:rsidRPr="00A513B3" w:rsidRDefault="00A513B3" w:rsidP="00A513B3">
        <w:pPr>
          <w:pStyle w:val="Footer"/>
          <w:pBdr>
            <w:top w:val="single" w:sz="6" w:space="1" w:color="9FCDB1" w:themeColor="accent1"/>
          </w:pBdr>
          <w:jc w:val="right"/>
          <w:rPr>
            <w:sz w:val="22"/>
            <w:szCs w:val="22"/>
          </w:rPr>
        </w:pPr>
        <w:r w:rsidRPr="00A513B3">
          <w:rPr>
            <w:sz w:val="22"/>
            <w:szCs w:val="22"/>
          </w:rPr>
          <w:t xml:space="preserve">Page | </w:t>
        </w:r>
        <w:r w:rsidRPr="00A513B3">
          <w:rPr>
            <w:sz w:val="22"/>
            <w:szCs w:val="22"/>
          </w:rPr>
          <w:fldChar w:fldCharType="begin"/>
        </w:r>
        <w:r w:rsidRPr="00A513B3">
          <w:rPr>
            <w:sz w:val="22"/>
            <w:szCs w:val="22"/>
          </w:rPr>
          <w:instrText xml:space="preserve"> PAGE   \* MERGEFORMAT </w:instrText>
        </w:r>
        <w:r w:rsidRPr="00A513B3">
          <w:rPr>
            <w:sz w:val="22"/>
            <w:szCs w:val="22"/>
          </w:rPr>
          <w:fldChar w:fldCharType="separate"/>
        </w:r>
        <w:r w:rsidRPr="00A513B3">
          <w:rPr>
            <w:noProof/>
            <w:sz w:val="22"/>
            <w:szCs w:val="22"/>
          </w:rPr>
          <w:t>1</w:t>
        </w:r>
        <w:r w:rsidRPr="00A513B3">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BCFFD" w14:textId="77777777" w:rsidR="004B701B" w:rsidRDefault="004B701B" w:rsidP="00FB6D11">
      <w:r>
        <w:separator/>
      </w:r>
    </w:p>
  </w:footnote>
  <w:footnote w:type="continuationSeparator" w:id="0">
    <w:p w14:paraId="29EA4517" w14:textId="77777777" w:rsidR="004B701B" w:rsidRDefault="004B701B" w:rsidP="00FB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A65"/>
    <w:multiLevelType w:val="hybridMultilevel"/>
    <w:tmpl w:val="082C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F181A"/>
    <w:multiLevelType w:val="hybridMultilevel"/>
    <w:tmpl w:val="1DACA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72233"/>
    <w:multiLevelType w:val="hybridMultilevel"/>
    <w:tmpl w:val="6BC6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3101"/>
    <w:multiLevelType w:val="hybridMultilevel"/>
    <w:tmpl w:val="5E86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A4E5D"/>
    <w:multiLevelType w:val="hybridMultilevel"/>
    <w:tmpl w:val="AEE87F32"/>
    <w:lvl w:ilvl="0" w:tplc="C9CC09DC">
      <w:start w:val="1"/>
      <w:numFmt w:val="decimal"/>
      <w:lvlText w:val="%1."/>
      <w:lvlJc w:val="left"/>
      <w:pPr>
        <w:ind w:left="720" w:hanging="360"/>
      </w:pPr>
      <w:rPr>
        <w:rFonts w:ascii="Calibri" w:hAnsi="Calibri" w:hint="default"/>
        <w:sz w:val="24"/>
      </w:rPr>
    </w:lvl>
    <w:lvl w:ilvl="1" w:tplc="3B2EBBA2">
      <w:start w:val="18"/>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C269C"/>
    <w:multiLevelType w:val="hybridMultilevel"/>
    <w:tmpl w:val="AF62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7013B"/>
    <w:multiLevelType w:val="hybridMultilevel"/>
    <w:tmpl w:val="B4A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851C6"/>
    <w:multiLevelType w:val="hybridMultilevel"/>
    <w:tmpl w:val="DFDA59CC"/>
    <w:lvl w:ilvl="0" w:tplc="CFFA4CF4">
      <w:start w:val="1"/>
      <w:numFmt w:val="decimal"/>
      <w:lvlText w:val="%1."/>
      <w:lvlJc w:val="left"/>
      <w:pPr>
        <w:ind w:left="720" w:hanging="360"/>
      </w:pPr>
      <w:rPr>
        <w:rFonts w:ascii="Calibri" w:hAnsi="Calibri"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6A1DB2"/>
    <w:multiLevelType w:val="hybridMultilevel"/>
    <w:tmpl w:val="E472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3193E"/>
    <w:multiLevelType w:val="hybridMultilevel"/>
    <w:tmpl w:val="4090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40BBA"/>
    <w:multiLevelType w:val="hybridMultilevel"/>
    <w:tmpl w:val="1176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B20AF"/>
    <w:multiLevelType w:val="hybridMultilevel"/>
    <w:tmpl w:val="4524CC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384D68"/>
    <w:multiLevelType w:val="hybridMultilevel"/>
    <w:tmpl w:val="9504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62360"/>
    <w:multiLevelType w:val="hybridMultilevel"/>
    <w:tmpl w:val="94AA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932B9"/>
    <w:multiLevelType w:val="hybridMultilevel"/>
    <w:tmpl w:val="4F0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143A6"/>
    <w:multiLevelType w:val="hybridMultilevel"/>
    <w:tmpl w:val="CEFE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17BD4"/>
    <w:multiLevelType w:val="hybridMultilevel"/>
    <w:tmpl w:val="8A30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15495"/>
    <w:multiLevelType w:val="hybridMultilevel"/>
    <w:tmpl w:val="5EB81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66387"/>
    <w:multiLevelType w:val="hybridMultilevel"/>
    <w:tmpl w:val="1F929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26141"/>
    <w:multiLevelType w:val="hybridMultilevel"/>
    <w:tmpl w:val="969C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B1D0F"/>
    <w:multiLevelType w:val="hybridMultilevel"/>
    <w:tmpl w:val="137C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473551">
    <w:abstractNumId w:val="1"/>
  </w:num>
  <w:num w:numId="2" w16cid:durableId="1074552625">
    <w:abstractNumId w:val="4"/>
  </w:num>
  <w:num w:numId="3" w16cid:durableId="1685008431">
    <w:abstractNumId w:val="8"/>
  </w:num>
  <w:num w:numId="4" w16cid:durableId="3483196">
    <w:abstractNumId w:val="2"/>
  </w:num>
  <w:num w:numId="5" w16cid:durableId="1898008293">
    <w:abstractNumId w:val="17"/>
  </w:num>
  <w:num w:numId="6" w16cid:durableId="2015722592">
    <w:abstractNumId w:val="9"/>
  </w:num>
  <w:num w:numId="7" w16cid:durableId="992609515">
    <w:abstractNumId w:val="14"/>
  </w:num>
  <w:num w:numId="8" w16cid:durableId="367951619">
    <w:abstractNumId w:val="19"/>
  </w:num>
  <w:num w:numId="9" w16cid:durableId="1089961022">
    <w:abstractNumId w:val="5"/>
  </w:num>
  <w:num w:numId="10" w16cid:durableId="1254127231">
    <w:abstractNumId w:val="12"/>
  </w:num>
  <w:num w:numId="11" w16cid:durableId="1652365909">
    <w:abstractNumId w:val="15"/>
  </w:num>
  <w:num w:numId="12" w16cid:durableId="391542976">
    <w:abstractNumId w:val="6"/>
  </w:num>
  <w:num w:numId="13" w16cid:durableId="792938715">
    <w:abstractNumId w:val="10"/>
  </w:num>
  <w:num w:numId="14" w16cid:durableId="2010055355">
    <w:abstractNumId w:val="20"/>
  </w:num>
  <w:num w:numId="15" w16cid:durableId="2136367493">
    <w:abstractNumId w:val="18"/>
  </w:num>
  <w:num w:numId="16" w16cid:durableId="187183167">
    <w:abstractNumId w:val="11"/>
  </w:num>
  <w:num w:numId="17" w16cid:durableId="1046491450">
    <w:abstractNumId w:val="13"/>
  </w:num>
  <w:num w:numId="18" w16cid:durableId="1439984340">
    <w:abstractNumId w:val="7"/>
  </w:num>
  <w:num w:numId="19" w16cid:durableId="1501504600">
    <w:abstractNumId w:val="3"/>
  </w:num>
  <w:num w:numId="20" w16cid:durableId="1675454433">
    <w:abstractNumId w:val="0"/>
  </w:num>
  <w:num w:numId="21" w16cid:durableId="64712687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6B"/>
    <w:rsid w:val="00001526"/>
    <w:rsid w:val="00002910"/>
    <w:rsid w:val="00003B08"/>
    <w:rsid w:val="00004039"/>
    <w:rsid w:val="000063C3"/>
    <w:rsid w:val="0001007B"/>
    <w:rsid w:val="00014B27"/>
    <w:rsid w:val="00022BB6"/>
    <w:rsid w:val="000278A3"/>
    <w:rsid w:val="00036330"/>
    <w:rsid w:val="00037D4E"/>
    <w:rsid w:val="00044734"/>
    <w:rsid w:val="00045B1F"/>
    <w:rsid w:val="00047C50"/>
    <w:rsid w:val="0005657F"/>
    <w:rsid w:val="00056FF1"/>
    <w:rsid w:val="00057EF6"/>
    <w:rsid w:val="000608E4"/>
    <w:rsid w:val="00060FF8"/>
    <w:rsid w:val="00063B9F"/>
    <w:rsid w:val="00063E19"/>
    <w:rsid w:val="0006412F"/>
    <w:rsid w:val="00070F6D"/>
    <w:rsid w:val="00073B07"/>
    <w:rsid w:val="00077B49"/>
    <w:rsid w:val="000805BE"/>
    <w:rsid w:val="00082684"/>
    <w:rsid w:val="000829EC"/>
    <w:rsid w:val="00082FB7"/>
    <w:rsid w:val="000849DA"/>
    <w:rsid w:val="00085212"/>
    <w:rsid w:val="000867D1"/>
    <w:rsid w:val="00094147"/>
    <w:rsid w:val="00097B26"/>
    <w:rsid w:val="000A20E2"/>
    <w:rsid w:val="000A3748"/>
    <w:rsid w:val="000A3D65"/>
    <w:rsid w:val="000A54A1"/>
    <w:rsid w:val="000B042B"/>
    <w:rsid w:val="000B2A50"/>
    <w:rsid w:val="000C3CF6"/>
    <w:rsid w:val="000D34AB"/>
    <w:rsid w:val="000D397C"/>
    <w:rsid w:val="000D3F52"/>
    <w:rsid w:val="000E0747"/>
    <w:rsid w:val="000E2C97"/>
    <w:rsid w:val="000E5D0C"/>
    <w:rsid w:val="000E5DA4"/>
    <w:rsid w:val="000F3B1C"/>
    <w:rsid w:val="00102758"/>
    <w:rsid w:val="001027A9"/>
    <w:rsid w:val="00107BC6"/>
    <w:rsid w:val="00112DF4"/>
    <w:rsid w:val="00116D6B"/>
    <w:rsid w:val="0012476C"/>
    <w:rsid w:val="00125BAA"/>
    <w:rsid w:val="00141268"/>
    <w:rsid w:val="00142758"/>
    <w:rsid w:val="001463C4"/>
    <w:rsid w:val="00162470"/>
    <w:rsid w:val="001629E5"/>
    <w:rsid w:val="00171899"/>
    <w:rsid w:val="001739BE"/>
    <w:rsid w:val="00176315"/>
    <w:rsid w:val="00181E57"/>
    <w:rsid w:val="00184061"/>
    <w:rsid w:val="001858ED"/>
    <w:rsid w:val="00186265"/>
    <w:rsid w:val="00187823"/>
    <w:rsid w:val="00190802"/>
    <w:rsid w:val="001924D7"/>
    <w:rsid w:val="001A7624"/>
    <w:rsid w:val="001B3443"/>
    <w:rsid w:val="001B500C"/>
    <w:rsid w:val="001C620B"/>
    <w:rsid w:val="001D1010"/>
    <w:rsid w:val="001D280E"/>
    <w:rsid w:val="001D3FB9"/>
    <w:rsid w:val="001D5EC6"/>
    <w:rsid w:val="001D76DE"/>
    <w:rsid w:val="001E0CA5"/>
    <w:rsid w:val="001F3081"/>
    <w:rsid w:val="001F3696"/>
    <w:rsid w:val="00200FC3"/>
    <w:rsid w:val="0020442B"/>
    <w:rsid w:val="00206325"/>
    <w:rsid w:val="00210A56"/>
    <w:rsid w:val="002136E2"/>
    <w:rsid w:val="00221470"/>
    <w:rsid w:val="00222160"/>
    <w:rsid w:val="00227E41"/>
    <w:rsid w:val="0023218D"/>
    <w:rsid w:val="0023318D"/>
    <w:rsid w:val="0023450C"/>
    <w:rsid w:val="00235D0A"/>
    <w:rsid w:val="00267C0D"/>
    <w:rsid w:val="00270415"/>
    <w:rsid w:val="00273F74"/>
    <w:rsid w:val="00276F13"/>
    <w:rsid w:val="002779A7"/>
    <w:rsid w:val="002829F0"/>
    <w:rsid w:val="002849D0"/>
    <w:rsid w:val="00284DF7"/>
    <w:rsid w:val="00287969"/>
    <w:rsid w:val="00290CF5"/>
    <w:rsid w:val="002911FD"/>
    <w:rsid w:val="002963E7"/>
    <w:rsid w:val="0029647C"/>
    <w:rsid w:val="002971F4"/>
    <w:rsid w:val="0029737E"/>
    <w:rsid w:val="0029750D"/>
    <w:rsid w:val="002A07A0"/>
    <w:rsid w:val="002A12A7"/>
    <w:rsid w:val="002A27F3"/>
    <w:rsid w:val="002A28E0"/>
    <w:rsid w:val="002A4A9D"/>
    <w:rsid w:val="002B5FAE"/>
    <w:rsid w:val="002C2487"/>
    <w:rsid w:val="002D7249"/>
    <w:rsid w:val="002D75D1"/>
    <w:rsid w:val="002E4E10"/>
    <w:rsid w:val="002E58FD"/>
    <w:rsid w:val="002F2493"/>
    <w:rsid w:val="002F2634"/>
    <w:rsid w:val="002F4836"/>
    <w:rsid w:val="002F5B4A"/>
    <w:rsid w:val="002F6548"/>
    <w:rsid w:val="002F6638"/>
    <w:rsid w:val="00303579"/>
    <w:rsid w:val="003046F9"/>
    <w:rsid w:val="00312B4F"/>
    <w:rsid w:val="003207CC"/>
    <w:rsid w:val="0032466A"/>
    <w:rsid w:val="0032470B"/>
    <w:rsid w:val="003276CA"/>
    <w:rsid w:val="00330D8F"/>
    <w:rsid w:val="003316C4"/>
    <w:rsid w:val="00335F75"/>
    <w:rsid w:val="00337076"/>
    <w:rsid w:val="0033756A"/>
    <w:rsid w:val="003637D0"/>
    <w:rsid w:val="00372C94"/>
    <w:rsid w:val="003769DA"/>
    <w:rsid w:val="003769FC"/>
    <w:rsid w:val="00382FCC"/>
    <w:rsid w:val="00383CC9"/>
    <w:rsid w:val="0038432F"/>
    <w:rsid w:val="003843C7"/>
    <w:rsid w:val="003851CB"/>
    <w:rsid w:val="00385289"/>
    <w:rsid w:val="00392238"/>
    <w:rsid w:val="003924D5"/>
    <w:rsid w:val="00394445"/>
    <w:rsid w:val="003A0777"/>
    <w:rsid w:val="003A1573"/>
    <w:rsid w:val="003A468B"/>
    <w:rsid w:val="003A5D5C"/>
    <w:rsid w:val="003A62BC"/>
    <w:rsid w:val="003A6BFA"/>
    <w:rsid w:val="003A77EA"/>
    <w:rsid w:val="003B0DEE"/>
    <w:rsid w:val="003B4599"/>
    <w:rsid w:val="003B6EC9"/>
    <w:rsid w:val="003C2438"/>
    <w:rsid w:val="003C35E4"/>
    <w:rsid w:val="003C55DD"/>
    <w:rsid w:val="003C6076"/>
    <w:rsid w:val="003D1C68"/>
    <w:rsid w:val="003D4208"/>
    <w:rsid w:val="003E3A91"/>
    <w:rsid w:val="003E7030"/>
    <w:rsid w:val="003F0ECD"/>
    <w:rsid w:val="00401A22"/>
    <w:rsid w:val="00404215"/>
    <w:rsid w:val="00405B2D"/>
    <w:rsid w:val="0040648E"/>
    <w:rsid w:val="004077C8"/>
    <w:rsid w:val="00410701"/>
    <w:rsid w:val="00413107"/>
    <w:rsid w:val="00415B5D"/>
    <w:rsid w:val="00420CE5"/>
    <w:rsid w:val="00431351"/>
    <w:rsid w:val="00434F97"/>
    <w:rsid w:val="00437EEB"/>
    <w:rsid w:val="00440ED8"/>
    <w:rsid w:val="00441353"/>
    <w:rsid w:val="00450D62"/>
    <w:rsid w:val="0045531A"/>
    <w:rsid w:val="00465520"/>
    <w:rsid w:val="00472F9A"/>
    <w:rsid w:val="0047368F"/>
    <w:rsid w:val="004767F9"/>
    <w:rsid w:val="00482D06"/>
    <w:rsid w:val="004830D7"/>
    <w:rsid w:val="00492A03"/>
    <w:rsid w:val="004933C2"/>
    <w:rsid w:val="00494B6D"/>
    <w:rsid w:val="00496170"/>
    <w:rsid w:val="004A35F8"/>
    <w:rsid w:val="004A64BD"/>
    <w:rsid w:val="004A656C"/>
    <w:rsid w:val="004A698B"/>
    <w:rsid w:val="004B283D"/>
    <w:rsid w:val="004B3F96"/>
    <w:rsid w:val="004B701B"/>
    <w:rsid w:val="004B7502"/>
    <w:rsid w:val="004C1524"/>
    <w:rsid w:val="004C31B1"/>
    <w:rsid w:val="004C570C"/>
    <w:rsid w:val="004C7E2B"/>
    <w:rsid w:val="004D34AC"/>
    <w:rsid w:val="004D66EE"/>
    <w:rsid w:val="004E044E"/>
    <w:rsid w:val="004E331B"/>
    <w:rsid w:val="004E71FD"/>
    <w:rsid w:val="004F0889"/>
    <w:rsid w:val="004F60EF"/>
    <w:rsid w:val="004F6372"/>
    <w:rsid w:val="004F7A30"/>
    <w:rsid w:val="00506C02"/>
    <w:rsid w:val="0051034B"/>
    <w:rsid w:val="005112CC"/>
    <w:rsid w:val="00511E38"/>
    <w:rsid w:val="005147BC"/>
    <w:rsid w:val="00514A63"/>
    <w:rsid w:val="005164E6"/>
    <w:rsid w:val="00517DCB"/>
    <w:rsid w:val="0052659E"/>
    <w:rsid w:val="00534268"/>
    <w:rsid w:val="00545707"/>
    <w:rsid w:val="00546667"/>
    <w:rsid w:val="00547D32"/>
    <w:rsid w:val="00550BFA"/>
    <w:rsid w:val="00554691"/>
    <w:rsid w:val="005577A0"/>
    <w:rsid w:val="00563EF3"/>
    <w:rsid w:val="005652AA"/>
    <w:rsid w:val="005667BC"/>
    <w:rsid w:val="005738EC"/>
    <w:rsid w:val="005747DC"/>
    <w:rsid w:val="005755A8"/>
    <w:rsid w:val="00575739"/>
    <w:rsid w:val="005779A0"/>
    <w:rsid w:val="005878B7"/>
    <w:rsid w:val="00587C45"/>
    <w:rsid w:val="0059153E"/>
    <w:rsid w:val="005A170D"/>
    <w:rsid w:val="005A49F5"/>
    <w:rsid w:val="005A5C5F"/>
    <w:rsid w:val="005B47AD"/>
    <w:rsid w:val="005B66F8"/>
    <w:rsid w:val="005B6C51"/>
    <w:rsid w:val="005C22AB"/>
    <w:rsid w:val="005C5601"/>
    <w:rsid w:val="005C5EDF"/>
    <w:rsid w:val="005C623F"/>
    <w:rsid w:val="005D119B"/>
    <w:rsid w:val="005D4FCC"/>
    <w:rsid w:val="005D5187"/>
    <w:rsid w:val="005D57C9"/>
    <w:rsid w:val="005E3AC0"/>
    <w:rsid w:val="005E59C3"/>
    <w:rsid w:val="005E773B"/>
    <w:rsid w:val="005F4CC9"/>
    <w:rsid w:val="006047CE"/>
    <w:rsid w:val="00614770"/>
    <w:rsid w:val="00615350"/>
    <w:rsid w:val="0061792F"/>
    <w:rsid w:val="006206F9"/>
    <w:rsid w:val="00620835"/>
    <w:rsid w:val="006244FF"/>
    <w:rsid w:val="006305E0"/>
    <w:rsid w:val="00635B78"/>
    <w:rsid w:val="006435F5"/>
    <w:rsid w:val="00644EA8"/>
    <w:rsid w:val="006455BF"/>
    <w:rsid w:val="00645FAC"/>
    <w:rsid w:val="006539C0"/>
    <w:rsid w:val="00654527"/>
    <w:rsid w:val="006556A7"/>
    <w:rsid w:val="0066687D"/>
    <w:rsid w:val="00674244"/>
    <w:rsid w:val="0067703C"/>
    <w:rsid w:val="006770A7"/>
    <w:rsid w:val="00681336"/>
    <w:rsid w:val="00685736"/>
    <w:rsid w:val="00686CD2"/>
    <w:rsid w:val="006926F8"/>
    <w:rsid w:val="006935D6"/>
    <w:rsid w:val="00693B3C"/>
    <w:rsid w:val="0069685A"/>
    <w:rsid w:val="00697732"/>
    <w:rsid w:val="006A5E59"/>
    <w:rsid w:val="006B0D88"/>
    <w:rsid w:val="006B50F8"/>
    <w:rsid w:val="006C1B22"/>
    <w:rsid w:val="006C1B32"/>
    <w:rsid w:val="006C671E"/>
    <w:rsid w:val="006D7F3F"/>
    <w:rsid w:val="006E2577"/>
    <w:rsid w:val="006F3AB3"/>
    <w:rsid w:val="006F54D5"/>
    <w:rsid w:val="006F5A6D"/>
    <w:rsid w:val="00702C96"/>
    <w:rsid w:val="00715EA4"/>
    <w:rsid w:val="00733BF7"/>
    <w:rsid w:val="0075644E"/>
    <w:rsid w:val="00757E92"/>
    <w:rsid w:val="00763BA9"/>
    <w:rsid w:val="007661B1"/>
    <w:rsid w:val="00770412"/>
    <w:rsid w:val="0077444F"/>
    <w:rsid w:val="007858AC"/>
    <w:rsid w:val="0079034B"/>
    <w:rsid w:val="0079077A"/>
    <w:rsid w:val="00790E23"/>
    <w:rsid w:val="007929F6"/>
    <w:rsid w:val="007971D3"/>
    <w:rsid w:val="007A5601"/>
    <w:rsid w:val="007B0DD5"/>
    <w:rsid w:val="007B5256"/>
    <w:rsid w:val="007B58CB"/>
    <w:rsid w:val="007C1402"/>
    <w:rsid w:val="007C30F8"/>
    <w:rsid w:val="007C6062"/>
    <w:rsid w:val="007F0C97"/>
    <w:rsid w:val="007F2BA5"/>
    <w:rsid w:val="007F4466"/>
    <w:rsid w:val="00800CAC"/>
    <w:rsid w:val="00802CC1"/>
    <w:rsid w:val="0080332D"/>
    <w:rsid w:val="0080550C"/>
    <w:rsid w:val="00806226"/>
    <w:rsid w:val="00807559"/>
    <w:rsid w:val="008109A4"/>
    <w:rsid w:val="008120E1"/>
    <w:rsid w:val="008219BA"/>
    <w:rsid w:val="00822CD0"/>
    <w:rsid w:val="00823787"/>
    <w:rsid w:val="00825FD3"/>
    <w:rsid w:val="0083549D"/>
    <w:rsid w:val="008420B0"/>
    <w:rsid w:val="008437CE"/>
    <w:rsid w:val="00845E6F"/>
    <w:rsid w:val="00854806"/>
    <w:rsid w:val="00855E49"/>
    <w:rsid w:val="00857D3E"/>
    <w:rsid w:val="00862AAB"/>
    <w:rsid w:val="00865D9D"/>
    <w:rsid w:val="0087258C"/>
    <w:rsid w:val="00881ECF"/>
    <w:rsid w:val="008879B0"/>
    <w:rsid w:val="00892A9F"/>
    <w:rsid w:val="00893653"/>
    <w:rsid w:val="0089613D"/>
    <w:rsid w:val="008964C6"/>
    <w:rsid w:val="0089738F"/>
    <w:rsid w:val="008A3C4B"/>
    <w:rsid w:val="008B3D89"/>
    <w:rsid w:val="008C3373"/>
    <w:rsid w:val="008C7805"/>
    <w:rsid w:val="008D120D"/>
    <w:rsid w:val="008E4D88"/>
    <w:rsid w:val="008F07EC"/>
    <w:rsid w:val="008F1E5B"/>
    <w:rsid w:val="008F3EC4"/>
    <w:rsid w:val="008F6076"/>
    <w:rsid w:val="008F66AD"/>
    <w:rsid w:val="00907AFE"/>
    <w:rsid w:val="00921F6E"/>
    <w:rsid w:val="00922BEE"/>
    <w:rsid w:val="00931FE7"/>
    <w:rsid w:val="00934EEE"/>
    <w:rsid w:val="009352F1"/>
    <w:rsid w:val="0093595E"/>
    <w:rsid w:val="00947336"/>
    <w:rsid w:val="009478C2"/>
    <w:rsid w:val="00953D51"/>
    <w:rsid w:val="00962A32"/>
    <w:rsid w:val="0096655D"/>
    <w:rsid w:val="00966669"/>
    <w:rsid w:val="0097048F"/>
    <w:rsid w:val="00971BDA"/>
    <w:rsid w:val="0097209E"/>
    <w:rsid w:val="00982386"/>
    <w:rsid w:val="00984A06"/>
    <w:rsid w:val="009868B3"/>
    <w:rsid w:val="00987A7A"/>
    <w:rsid w:val="00990073"/>
    <w:rsid w:val="0099127D"/>
    <w:rsid w:val="00992D74"/>
    <w:rsid w:val="00995CFF"/>
    <w:rsid w:val="009A190E"/>
    <w:rsid w:val="009A3208"/>
    <w:rsid w:val="009A67E1"/>
    <w:rsid w:val="009B4D3B"/>
    <w:rsid w:val="009C6EC3"/>
    <w:rsid w:val="009D014D"/>
    <w:rsid w:val="009D22CD"/>
    <w:rsid w:val="009D4997"/>
    <w:rsid w:val="009D73C3"/>
    <w:rsid w:val="009E0592"/>
    <w:rsid w:val="009E0827"/>
    <w:rsid w:val="009E27C6"/>
    <w:rsid w:val="009E3367"/>
    <w:rsid w:val="009E3E59"/>
    <w:rsid w:val="009E45D3"/>
    <w:rsid w:val="009E736F"/>
    <w:rsid w:val="009F44AA"/>
    <w:rsid w:val="00A069BF"/>
    <w:rsid w:val="00A114FA"/>
    <w:rsid w:val="00A11CB8"/>
    <w:rsid w:val="00A14807"/>
    <w:rsid w:val="00A164D6"/>
    <w:rsid w:val="00A22954"/>
    <w:rsid w:val="00A44E83"/>
    <w:rsid w:val="00A513B3"/>
    <w:rsid w:val="00A5239B"/>
    <w:rsid w:val="00A54DC0"/>
    <w:rsid w:val="00A55CB4"/>
    <w:rsid w:val="00A570D8"/>
    <w:rsid w:val="00A6124F"/>
    <w:rsid w:val="00A612C4"/>
    <w:rsid w:val="00A63C64"/>
    <w:rsid w:val="00A652A8"/>
    <w:rsid w:val="00A674C9"/>
    <w:rsid w:val="00A70EEF"/>
    <w:rsid w:val="00A71F38"/>
    <w:rsid w:val="00A74DA8"/>
    <w:rsid w:val="00A750C5"/>
    <w:rsid w:val="00A918F4"/>
    <w:rsid w:val="00A9365D"/>
    <w:rsid w:val="00AA2129"/>
    <w:rsid w:val="00AA4311"/>
    <w:rsid w:val="00AA55B1"/>
    <w:rsid w:val="00AA6916"/>
    <w:rsid w:val="00AA74E5"/>
    <w:rsid w:val="00AB6E02"/>
    <w:rsid w:val="00AC6425"/>
    <w:rsid w:val="00AD3212"/>
    <w:rsid w:val="00AD6852"/>
    <w:rsid w:val="00AD7570"/>
    <w:rsid w:val="00AE5650"/>
    <w:rsid w:val="00AE654A"/>
    <w:rsid w:val="00AF0D65"/>
    <w:rsid w:val="00AF1B5B"/>
    <w:rsid w:val="00AF32AC"/>
    <w:rsid w:val="00AF369D"/>
    <w:rsid w:val="00AF562B"/>
    <w:rsid w:val="00AF5BDC"/>
    <w:rsid w:val="00AF6385"/>
    <w:rsid w:val="00B04482"/>
    <w:rsid w:val="00B14D93"/>
    <w:rsid w:val="00B15C51"/>
    <w:rsid w:val="00B17956"/>
    <w:rsid w:val="00B216DB"/>
    <w:rsid w:val="00B22CF2"/>
    <w:rsid w:val="00B26EB3"/>
    <w:rsid w:val="00B27DAB"/>
    <w:rsid w:val="00B34E1D"/>
    <w:rsid w:val="00B35E1B"/>
    <w:rsid w:val="00B40360"/>
    <w:rsid w:val="00B4137A"/>
    <w:rsid w:val="00B41A1C"/>
    <w:rsid w:val="00B41E36"/>
    <w:rsid w:val="00B52DF9"/>
    <w:rsid w:val="00B64494"/>
    <w:rsid w:val="00B64698"/>
    <w:rsid w:val="00B6715C"/>
    <w:rsid w:val="00B738D1"/>
    <w:rsid w:val="00B7413F"/>
    <w:rsid w:val="00B801BE"/>
    <w:rsid w:val="00B811B6"/>
    <w:rsid w:val="00B830CC"/>
    <w:rsid w:val="00B870E9"/>
    <w:rsid w:val="00B93196"/>
    <w:rsid w:val="00B96C4A"/>
    <w:rsid w:val="00BA23C9"/>
    <w:rsid w:val="00BB0D9E"/>
    <w:rsid w:val="00BB38B9"/>
    <w:rsid w:val="00BB4593"/>
    <w:rsid w:val="00BC05C8"/>
    <w:rsid w:val="00BC32E8"/>
    <w:rsid w:val="00BC35C2"/>
    <w:rsid w:val="00BC4007"/>
    <w:rsid w:val="00BD4491"/>
    <w:rsid w:val="00BE0034"/>
    <w:rsid w:val="00BE5637"/>
    <w:rsid w:val="00BE5DE1"/>
    <w:rsid w:val="00BF00EF"/>
    <w:rsid w:val="00C02BB7"/>
    <w:rsid w:val="00C05FC0"/>
    <w:rsid w:val="00C14AC0"/>
    <w:rsid w:val="00C3450D"/>
    <w:rsid w:val="00C34A12"/>
    <w:rsid w:val="00C41472"/>
    <w:rsid w:val="00C42183"/>
    <w:rsid w:val="00C42C51"/>
    <w:rsid w:val="00C436E6"/>
    <w:rsid w:val="00C5249F"/>
    <w:rsid w:val="00C55825"/>
    <w:rsid w:val="00C603B0"/>
    <w:rsid w:val="00C618E3"/>
    <w:rsid w:val="00C6193F"/>
    <w:rsid w:val="00C914B7"/>
    <w:rsid w:val="00C94ABA"/>
    <w:rsid w:val="00CA1A55"/>
    <w:rsid w:val="00CA284A"/>
    <w:rsid w:val="00CA334D"/>
    <w:rsid w:val="00CA44BC"/>
    <w:rsid w:val="00CA6C10"/>
    <w:rsid w:val="00CB0F29"/>
    <w:rsid w:val="00CB1A34"/>
    <w:rsid w:val="00CB4C7A"/>
    <w:rsid w:val="00CB6754"/>
    <w:rsid w:val="00CC1267"/>
    <w:rsid w:val="00CC4A4E"/>
    <w:rsid w:val="00CD2011"/>
    <w:rsid w:val="00CD4B31"/>
    <w:rsid w:val="00CD751F"/>
    <w:rsid w:val="00CE0C16"/>
    <w:rsid w:val="00CE597F"/>
    <w:rsid w:val="00CF4CE1"/>
    <w:rsid w:val="00D02B6A"/>
    <w:rsid w:val="00D05E71"/>
    <w:rsid w:val="00D1089B"/>
    <w:rsid w:val="00D157E2"/>
    <w:rsid w:val="00D15E7F"/>
    <w:rsid w:val="00D315B2"/>
    <w:rsid w:val="00D31646"/>
    <w:rsid w:val="00D31A67"/>
    <w:rsid w:val="00D43F50"/>
    <w:rsid w:val="00D445DF"/>
    <w:rsid w:val="00D47766"/>
    <w:rsid w:val="00D506C1"/>
    <w:rsid w:val="00D51367"/>
    <w:rsid w:val="00D531BD"/>
    <w:rsid w:val="00D5373A"/>
    <w:rsid w:val="00D60CC6"/>
    <w:rsid w:val="00D653CF"/>
    <w:rsid w:val="00D722CF"/>
    <w:rsid w:val="00D72A1F"/>
    <w:rsid w:val="00D75509"/>
    <w:rsid w:val="00D80B04"/>
    <w:rsid w:val="00D853FC"/>
    <w:rsid w:val="00D87534"/>
    <w:rsid w:val="00D87DD2"/>
    <w:rsid w:val="00D93514"/>
    <w:rsid w:val="00D95036"/>
    <w:rsid w:val="00D96608"/>
    <w:rsid w:val="00D9682D"/>
    <w:rsid w:val="00DA08FC"/>
    <w:rsid w:val="00DA0FAF"/>
    <w:rsid w:val="00DA21F0"/>
    <w:rsid w:val="00DA6429"/>
    <w:rsid w:val="00DB4FBA"/>
    <w:rsid w:val="00DB5815"/>
    <w:rsid w:val="00DB5DD3"/>
    <w:rsid w:val="00DB740C"/>
    <w:rsid w:val="00DC26E9"/>
    <w:rsid w:val="00DC551E"/>
    <w:rsid w:val="00DC5804"/>
    <w:rsid w:val="00DC61FD"/>
    <w:rsid w:val="00DC6D4D"/>
    <w:rsid w:val="00DD1B1D"/>
    <w:rsid w:val="00DD4A1E"/>
    <w:rsid w:val="00DE1398"/>
    <w:rsid w:val="00DE40E5"/>
    <w:rsid w:val="00DF50DA"/>
    <w:rsid w:val="00DF5858"/>
    <w:rsid w:val="00DF5A54"/>
    <w:rsid w:val="00E10AE2"/>
    <w:rsid w:val="00E149E3"/>
    <w:rsid w:val="00E23670"/>
    <w:rsid w:val="00E23DED"/>
    <w:rsid w:val="00E26DB8"/>
    <w:rsid w:val="00E42AF2"/>
    <w:rsid w:val="00E4590D"/>
    <w:rsid w:val="00E510DE"/>
    <w:rsid w:val="00E517AD"/>
    <w:rsid w:val="00E51C5C"/>
    <w:rsid w:val="00E53298"/>
    <w:rsid w:val="00E53D94"/>
    <w:rsid w:val="00E543AA"/>
    <w:rsid w:val="00E55881"/>
    <w:rsid w:val="00E6248A"/>
    <w:rsid w:val="00E646DD"/>
    <w:rsid w:val="00E75B95"/>
    <w:rsid w:val="00E805D4"/>
    <w:rsid w:val="00E82AA2"/>
    <w:rsid w:val="00E85120"/>
    <w:rsid w:val="00E85650"/>
    <w:rsid w:val="00E8718D"/>
    <w:rsid w:val="00E9205B"/>
    <w:rsid w:val="00E93ADF"/>
    <w:rsid w:val="00E95B7C"/>
    <w:rsid w:val="00EA2EFD"/>
    <w:rsid w:val="00EA2F3B"/>
    <w:rsid w:val="00EA4A34"/>
    <w:rsid w:val="00EB3D7E"/>
    <w:rsid w:val="00EC066C"/>
    <w:rsid w:val="00EC2852"/>
    <w:rsid w:val="00ED6C2F"/>
    <w:rsid w:val="00EE473B"/>
    <w:rsid w:val="00EF0F59"/>
    <w:rsid w:val="00EF3580"/>
    <w:rsid w:val="00EF4CC8"/>
    <w:rsid w:val="00EF6309"/>
    <w:rsid w:val="00F0134F"/>
    <w:rsid w:val="00F06A32"/>
    <w:rsid w:val="00F10998"/>
    <w:rsid w:val="00F302DF"/>
    <w:rsid w:val="00F31BD7"/>
    <w:rsid w:val="00F32234"/>
    <w:rsid w:val="00F37F7B"/>
    <w:rsid w:val="00F433EF"/>
    <w:rsid w:val="00F45586"/>
    <w:rsid w:val="00F514F5"/>
    <w:rsid w:val="00F554F6"/>
    <w:rsid w:val="00F556AA"/>
    <w:rsid w:val="00F63113"/>
    <w:rsid w:val="00F63F4F"/>
    <w:rsid w:val="00F65A95"/>
    <w:rsid w:val="00F67CD1"/>
    <w:rsid w:val="00F74888"/>
    <w:rsid w:val="00F75DA5"/>
    <w:rsid w:val="00F76E1B"/>
    <w:rsid w:val="00F80DE2"/>
    <w:rsid w:val="00F8243E"/>
    <w:rsid w:val="00F83BC7"/>
    <w:rsid w:val="00F84C9A"/>
    <w:rsid w:val="00F9269A"/>
    <w:rsid w:val="00FA2E9C"/>
    <w:rsid w:val="00FA2EC2"/>
    <w:rsid w:val="00FA6256"/>
    <w:rsid w:val="00FA6EC3"/>
    <w:rsid w:val="00FB4D05"/>
    <w:rsid w:val="00FB6D11"/>
    <w:rsid w:val="00FC39F5"/>
    <w:rsid w:val="00FC66FF"/>
    <w:rsid w:val="00FD5F45"/>
    <w:rsid w:val="00FD7FD4"/>
    <w:rsid w:val="00FE1D29"/>
    <w:rsid w:val="00FE279A"/>
    <w:rsid w:val="00FE3400"/>
    <w:rsid w:val="00FE4849"/>
    <w:rsid w:val="00FE70F9"/>
    <w:rsid w:val="00FE7F18"/>
    <w:rsid w:val="00FF3397"/>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7EF4"/>
  <w15:docId w15:val="{000C9849-EC3D-49D3-84F6-F5AC11C9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E5B"/>
    <w:pPr>
      <w:spacing w:before="160" w:after="160" w:line="264" w:lineRule="auto"/>
    </w:pPr>
    <w:rPr>
      <w:sz w:val="24"/>
    </w:rPr>
  </w:style>
  <w:style w:type="paragraph" w:styleId="Heading1">
    <w:name w:val="heading 1"/>
    <w:basedOn w:val="Normal"/>
    <w:next w:val="Normal"/>
    <w:link w:val="Heading1Char"/>
    <w:uiPriority w:val="9"/>
    <w:qFormat/>
    <w:rsid w:val="00AA55B1"/>
    <w:pPr>
      <w:pBdr>
        <w:top w:val="single" w:sz="24" w:space="0" w:color="9FCDB1" w:themeColor="accent1"/>
        <w:left w:val="single" w:sz="24" w:space="0" w:color="9FCDB1" w:themeColor="accent1"/>
        <w:bottom w:val="single" w:sz="24" w:space="0" w:color="9FCDB1" w:themeColor="accent1"/>
        <w:right w:val="single" w:sz="24" w:space="0" w:color="9FCDB1" w:themeColor="accent1"/>
      </w:pBdr>
      <w:shd w:val="clear" w:color="auto" w:fill="9FCDB1" w:themeFill="accent1"/>
      <w:spacing w:before="360" w:after="24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8F1E5B"/>
    <w:pPr>
      <w:outlineLvl w:val="1"/>
    </w:pPr>
    <w:rPr>
      <w:b/>
      <w:bCs/>
      <w:color w:val="522D91" w:themeColor="text2"/>
      <w:sz w:val="26"/>
      <w:szCs w:val="26"/>
    </w:rPr>
  </w:style>
  <w:style w:type="paragraph" w:styleId="Heading3">
    <w:name w:val="heading 3"/>
    <w:basedOn w:val="Normal"/>
    <w:next w:val="Normal"/>
    <w:link w:val="Heading3Char"/>
    <w:uiPriority w:val="9"/>
    <w:unhideWhenUsed/>
    <w:qFormat/>
    <w:rsid w:val="00806226"/>
    <w:pPr>
      <w:outlineLvl w:val="2"/>
    </w:pPr>
    <w:rPr>
      <w:b/>
      <w:bCs/>
    </w:rPr>
  </w:style>
  <w:style w:type="paragraph" w:styleId="Heading4">
    <w:name w:val="heading 4"/>
    <w:basedOn w:val="Normal"/>
    <w:next w:val="Normal"/>
    <w:link w:val="Heading4Char"/>
    <w:uiPriority w:val="9"/>
    <w:semiHidden/>
    <w:unhideWhenUsed/>
    <w:qFormat/>
    <w:rsid w:val="00FB6D11"/>
    <w:pPr>
      <w:pBdr>
        <w:top w:val="dotted" w:sz="6" w:space="2" w:color="9FCDB1" w:themeColor="accent1"/>
      </w:pBdr>
      <w:spacing w:before="200" w:after="0"/>
      <w:outlineLvl w:val="3"/>
    </w:pPr>
    <w:rPr>
      <w:caps/>
      <w:color w:val="62AD7F" w:themeColor="accent1" w:themeShade="BF"/>
      <w:spacing w:val="10"/>
    </w:rPr>
  </w:style>
  <w:style w:type="paragraph" w:styleId="Heading5">
    <w:name w:val="heading 5"/>
    <w:basedOn w:val="Normal"/>
    <w:next w:val="Normal"/>
    <w:link w:val="Heading5Char"/>
    <w:uiPriority w:val="9"/>
    <w:semiHidden/>
    <w:unhideWhenUsed/>
    <w:qFormat/>
    <w:rsid w:val="00FB6D11"/>
    <w:pPr>
      <w:pBdr>
        <w:bottom w:val="single" w:sz="6" w:space="1" w:color="9FCDB1" w:themeColor="accent1"/>
      </w:pBdr>
      <w:spacing w:before="200" w:after="0"/>
      <w:outlineLvl w:val="4"/>
    </w:pPr>
    <w:rPr>
      <w:caps/>
      <w:color w:val="62AD7F" w:themeColor="accent1" w:themeShade="BF"/>
      <w:spacing w:val="10"/>
    </w:rPr>
  </w:style>
  <w:style w:type="paragraph" w:styleId="Heading6">
    <w:name w:val="heading 6"/>
    <w:basedOn w:val="Normal"/>
    <w:next w:val="Normal"/>
    <w:link w:val="Heading6Char"/>
    <w:uiPriority w:val="9"/>
    <w:semiHidden/>
    <w:unhideWhenUsed/>
    <w:qFormat/>
    <w:rsid w:val="00FB6D11"/>
    <w:pPr>
      <w:pBdr>
        <w:bottom w:val="dotted" w:sz="6" w:space="1" w:color="9FCDB1" w:themeColor="accent1"/>
      </w:pBdr>
      <w:spacing w:before="200" w:after="0"/>
      <w:outlineLvl w:val="5"/>
    </w:pPr>
    <w:rPr>
      <w:caps/>
      <w:color w:val="62AD7F" w:themeColor="accent1" w:themeShade="BF"/>
      <w:spacing w:val="10"/>
    </w:rPr>
  </w:style>
  <w:style w:type="paragraph" w:styleId="Heading7">
    <w:name w:val="heading 7"/>
    <w:basedOn w:val="Normal"/>
    <w:next w:val="Normal"/>
    <w:link w:val="Heading7Char"/>
    <w:uiPriority w:val="9"/>
    <w:semiHidden/>
    <w:unhideWhenUsed/>
    <w:qFormat/>
    <w:rsid w:val="00FB6D11"/>
    <w:pPr>
      <w:spacing w:before="200" w:after="0"/>
      <w:outlineLvl w:val="6"/>
    </w:pPr>
    <w:rPr>
      <w:caps/>
      <w:color w:val="62AD7F" w:themeColor="accent1" w:themeShade="BF"/>
      <w:spacing w:val="10"/>
    </w:rPr>
  </w:style>
  <w:style w:type="paragraph" w:styleId="Heading8">
    <w:name w:val="heading 8"/>
    <w:basedOn w:val="Normal"/>
    <w:next w:val="Normal"/>
    <w:link w:val="Heading8Char"/>
    <w:uiPriority w:val="9"/>
    <w:semiHidden/>
    <w:unhideWhenUsed/>
    <w:qFormat/>
    <w:rsid w:val="00FB6D1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B6D1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30"/>
    <w:pPr>
      <w:ind w:left="720"/>
      <w:contextualSpacing/>
    </w:pPr>
  </w:style>
  <w:style w:type="character" w:styleId="Hyperlink">
    <w:name w:val="Hyperlink"/>
    <w:basedOn w:val="DefaultParagraphFont"/>
    <w:uiPriority w:val="99"/>
    <w:unhideWhenUsed/>
    <w:rsid w:val="00036330"/>
    <w:rPr>
      <w:color w:val="522D91" w:themeColor="hyperlink"/>
      <w:u w:val="single"/>
    </w:rPr>
  </w:style>
  <w:style w:type="paragraph" w:styleId="NoSpacing">
    <w:name w:val="No Spacing"/>
    <w:uiPriority w:val="1"/>
    <w:qFormat/>
    <w:rsid w:val="00FB6D11"/>
    <w:pPr>
      <w:spacing w:after="0" w:line="240" w:lineRule="auto"/>
    </w:pPr>
  </w:style>
  <w:style w:type="paragraph" w:styleId="BodyText">
    <w:name w:val="Body Text"/>
    <w:basedOn w:val="Normal"/>
    <w:link w:val="BodyTextChar"/>
    <w:uiPriority w:val="1"/>
    <w:rsid w:val="00235D0A"/>
    <w:pPr>
      <w:widowControl w:val="0"/>
      <w:autoSpaceDE w:val="0"/>
      <w:autoSpaceDN w:val="0"/>
      <w:spacing w:after="0" w:line="240" w:lineRule="auto"/>
    </w:pPr>
    <w:rPr>
      <w:rFonts w:ascii="Times New Roman" w:eastAsia="Times New Roman" w:hAnsi="Times New Roman" w:cs="Times New Roman"/>
      <w:sz w:val="20"/>
    </w:rPr>
  </w:style>
  <w:style w:type="character" w:customStyle="1" w:styleId="BodyTextChar">
    <w:name w:val="Body Text Char"/>
    <w:basedOn w:val="DefaultParagraphFont"/>
    <w:link w:val="BodyText"/>
    <w:uiPriority w:val="1"/>
    <w:rsid w:val="00235D0A"/>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2B5FAE"/>
    <w:rPr>
      <w:color w:val="605E5C"/>
      <w:shd w:val="clear" w:color="auto" w:fill="E1DFDD"/>
    </w:rPr>
  </w:style>
  <w:style w:type="paragraph" w:customStyle="1" w:styleId="p">
    <w:name w:val="p"/>
    <w:basedOn w:val="Normal"/>
    <w:rsid w:val="00DA6429"/>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rsid w:val="008F1E5B"/>
    <w:rPr>
      <w:b/>
      <w:bCs/>
      <w:color w:val="522D91" w:themeColor="text2"/>
      <w:sz w:val="26"/>
      <w:szCs w:val="26"/>
    </w:rPr>
  </w:style>
  <w:style w:type="paragraph" w:styleId="Header">
    <w:name w:val="header"/>
    <w:basedOn w:val="Normal"/>
    <w:link w:val="HeaderChar"/>
    <w:uiPriority w:val="99"/>
    <w:unhideWhenUsed/>
    <w:rsid w:val="00D31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67"/>
  </w:style>
  <w:style w:type="paragraph" w:styleId="Footer">
    <w:name w:val="footer"/>
    <w:basedOn w:val="Normal"/>
    <w:link w:val="FooterChar"/>
    <w:uiPriority w:val="99"/>
    <w:unhideWhenUsed/>
    <w:rsid w:val="00D31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67"/>
  </w:style>
  <w:style w:type="paragraph" w:styleId="Revision">
    <w:name w:val="Revision"/>
    <w:hidden/>
    <w:uiPriority w:val="99"/>
    <w:semiHidden/>
    <w:rsid w:val="00982386"/>
    <w:pPr>
      <w:spacing w:after="0" w:line="240" w:lineRule="auto"/>
    </w:pPr>
  </w:style>
  <w:style w:type="character" w:styleId="CommentReference">
    <w:name w:val="annotation reference"/>
    <w:basedOn w:val="DefaultParagraphFont"/>
    <w:uiPriority w:val="99"/>
    <w:semiHidden/>
    <w:unhideWhenUsed/>
    <w:rsid w:val="00982386"/>
    <w:rPr>
      <w:sz w:val="16"/>
      <w:szCs w:val="16"/>
    </w:rPr>
  </w:style>
  <w:style w:type="paragraph" w:styleId="CommentText">
    <w:name w:val="annotation text"/>
    <w:basedOn w:val="Normal"/>
    <w:link w:val="CommentTextChar"/>
    <w:uiPriority w:val="99"/>
    <w:unhideWhenUsed/>
    <w:rsid w:val="00982386"/>
    <w:pPr>
      <w:spacing w:line="240" w:lineRule="auto"/>
    </w:pPr>
    <w:rPr>
      <w:sz w:val="20"/>
    </w:rPr>
  </w:style>
  <w:style w:type="character" w:customStyle="1" w:styleId="CommentTextChar">
    <w:name w:val="Comment Text Char"/>
    <w:basedOn w:val="DefaultParagraphFont"/>
    <w:link w:val="CommentText"/>
    <w:uiPriority w:val="99"/>
    <w:rsid w:val="00982386"/>
    <w:rPr>
      <w:sz w:val="20"/>
      <w:szCs w:val="20"/>
    </w:rPr>
  </w:style>
  <w:style w:type="paragraph" w:styleId="CommentSubject">
    <w:name w:val="annotation subject"/>
    <w:basedOn w:val="CommentText"/>
    <w:next w:val="CommentText"/>
    <w:link w:val="CommentSubjectChar"/>
    <w:uiPriority w:val="99"/>
    <w:semiHidden/>
    <w:unhideWhenUsed/>
    <w:rsid w:val="00982386"/>
    <w:rPr>
      <w:b/>
      <w:bCs/>
    </w:rPr>
  </w:style>
  <w:style w:type="character" w:customStyle="1" w:styleId="CommentSubjectChar">
    <w:name w:val="Comment Subject Char"/>
    <w:basedOn w:val="CommentTextChar"/>
    <w:link w:val="CommentSubject"/>
    <w:uiPriority w:val="99"/>
    <w:semiHidden/>
    <w:rsid w:val="00982386"/>
    <w:rPr>
      <w:b/>
      <w:bCs/>
      <w:sz w:val="20"/>
      <w:szCs w:val="20"/>
    </w:rPr>
  </w:style>
  <w:style w:type="character" w:styleId="FollowedHyperlink">
    <w:name w:val="FollowedHyperlink"/>
    <w:basedOn w:val="DefaultParagraphFont"/>
    <w:uiPriority w:val="99"/>
    <w:semiHidden/>
    <w:unhideWhenUsed/>
    <w:rsid w:val="00982386"/>
    <w:rPr>
      <w:color w:val="7A49A5" w:themeColor="followedHyperlink"/>
      <w:u w:val="single"/>
    </w:rPr>
  </w:style>
  <w:style w:type="paragraph" w:customStyle="1" w:styleId="pf0">
    <w:name w:val="pf0"/>
    <w:basedOn w:val="Normal"/>
    <w:rsid w:val="004C31B1"/>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4C31B1"/>
    <w:rPr>
      <w:rFonts w:ascii="Segoe UI" w:hAnsi="Segoe UI" w:cs="Segoe UI" w:hint="default"/>
      <w:sz w:val="18"/>
      <w:szCs w:val="18"/>
    </w:rPr>
  </w:style>
  <w:style w:type="character" w:customStyle="1" w:styleId="Heading1Char">
    <w:name w:val="Heading 1 Char"/>
    <w:basedOn w:val="DefaultParagraphFont"/>
    <w:link w:val="Heading1"/>
    <w:uiPriority w:val="9"/>
    <w:rsid w:val="00AA55B1"/>
    <w:rPr>
      <w:caps/>
      <w:color w:val="FFFFFF" w:themeColor="background1"/>
      <w:spacing w:val="15"/>
      <w:sz w:val="28"/>
      <w:szCs w:val="22"/>
      <w:shd w:val="clear" w:color="auto" w:fill="9FCDB1" w:themeFill="accent1"/>
    </w:rPr>
  </w:style>
  <w:style w:type="character" w:customStyle="1" w:styleId="Heading3Char">
    <w:name w:val="Heading 3 Char"/>
    <w:basedOn w:val="DefaultParagraphFont"/>
    <w:link w:val="Heading3"/>
    <w:uiPriority w:val="9"/>
    <w:rsid w:val="00806226"/>
    <w:rPr>
      <w:b/>
      <w:bCs/>
      <w:sz w:val="24"/>
    </w:rPr>
  </w:style>
  <w:style w:type="character" w:customStyle="1" w:styleId="Heading4Char">
    <w:name w:val="Heading 4 Char"/>
    <w:basedOn w:val="DefaultParagraphFont"/>
    <w:link w:val="Heading4"/>
    <w:uiPriority w:val="9"/>
    <w:semiHidden/>
    <w:rsid w:val="00FB6D11"/>
    <w:rPr>
      <w:caps/>
      <w:color w:val="62AD7F" w:themeColor="accent1" w:themeShade="BF"/>
      <w:spacing w:val="10"/>
    </w:rPr>
  </w:style>
  <w:style w:type="character" w:customStyle="1" w:styleId="Heading5Char">
    <w:name w:val="Heading 5 Char"/>
    <w:basedOn w:val="DefaultParagraphFont"/>
    <w:link w:val="Heading5"/>
    <w:uiPriority w:val="9"/>
    <w:semiHidden/>
    <w:rsid w:val="00FB6D11"/>
    <w:rPr>
      <w:caps/>
      <w:color w:val="62AD7F" w:themeColor="accent1" w:themeShade="BF"/>
      <w:spacing w:val="10"/>
    </w:rPr>
  </w:style>
  <w:style w:type="character" w:customStyle="1" w:styleId="Heading6Char">
    <w:name w:val="Heading 6 Char"/>
    <w:basedOn w:val="DefaultParagraphFont"/>
    <w:link w:val="Heading6"/>
    <w:uiPriority w:val="9"/>
    <w:semiHidden/>
    <w:rsid w:val="00FB6D11"/>
    <w:rPr>
      <w:caps/>
      <w:color w:val="62AD7F" w:themeColor="accent1" w:themeShade="BF"/>
      <w:spacing w:val="10"/>
    </w:rPr>
  </w:style>
  <w:style w:type="character" w:customStyle="1" w:styleId="Heading7Char">
    <w:name w:val="Heading 7 Char"/>
    <w:basedOn w:val="DefaultParagraphFont"/>
    <w:link w:val="Heading7"/>
    <w:uiPriority w:val="9"/>
    <w:semiHidden/>
    <w:rsid w:val="00FB6D11"/>
    <w:rPr>
      <w:caps/>
      <w:color w:val="62AD7F" w:themeColor="accent1" w:themeShade="BF"/>
      <w:spacing w:val="10"/>
    </w:rPr>
  </w:style>
  <w:style w:type="character" w:customStyle="1" w:styleId="Heading8Char">
    <w:name w:val="Heading 8 Char"/>
    <w:basedOn w:val="DefaultParagraphFont"/>
    <w:link w:val="Heading8"/>
    <w:uiPriority w:val="9"/>
    <w:semiHidden/>
    <w:rsid w:val="00FB6D11"/>
    <w:rPr>
      <w:caps/>
      <w:spacing w:val="10"/>
      <w:sz w:val="18"/>
      <w:szCs w:val="18"/>
    </w:rPr>
  </w:style>
  <w:style w:type="character" w:customStyle="1" w:styleId="Heading9Char">
    <w:name w:val="Heading 9 Char"/>
    <w:basedOn w:val="DefaultParagraphFont"/>
    <w:link w:val="Heading9"/>
    <w:uiPriority w:val="9"/>
    <w:semiHidden/>
    <w:rsid w:val="00FB6D11"/>
    <w:rPr>
      <w:i/>
      <w:iCs/>
      <w:caps/>
      <w:spacing w:val="10"/>
      <w:sz w:val="18"/>
      <w:szCs w:val="18"/>
    </w:rPr>
  </w:style>
  <w:style w:type="paragraph" w:styleId="Caption">
    <w:name w:val="caption"/>
    <w:basedOn w:val="Normal"/>
    <w:next w:val="Normal"/>
    <w:uiPriority w:val="35"/>
    <w:semiHidden/>
    <w:unhideWhenUsed/>
    <w:qFormat/>
    <w:rsid w:val="00FB6D11"/>
    <w:rPr>
      <w:b/>
      <w:bCs/>
      <w:color w:val="62AD7F" w:themeColor="accent1" w:themeShade="BF"/>
      <w:sz w:val="16"/>
      <w:szCs w:val="16"/>
    </w:rPr>
  </w:style>
  <w:style w:type="paragraph" w:styleId="Title">
    <w:name w:val="Title"/>
    <w:basedOn w:val="Normal"/>
    <w:next w:val="Normal"/>
    <w:link w:val="TitleChar"/>
    <w:uiPriority w:val="10"/>
    <w:qFormat/>
    <w:rsid w:val="00FB6D11"/>
    <w:pPr>
      <w:spacing w:before="0" w:after="0"/>
    </w:pPr>
    <w:rPr>
      <w:rFonts w:asciiTheme="majorHAnsi" w:eastAsiaTheme="majorEastAsia" w:hAnsiTheme="majorHAnsi" w:cstheme="majorBidi"/>
      <w:caps/>
      <w:color w:val="9FCDB1" w:themeColor="accent1"/>
      <w:spacing w:val="10"/>
      <w:sz w:val="52"/>
      <w:szCs w:val="52"/>
    </w:rPr>
  </w:style>
  <w:style w:type="character" w:customStyle="1" w:styleId="TitleChar">
    <w:name w:val="Title Char"/>
    <w:basedOn w:val="DefaultParagraphFont"/>
    <w:link w:val="Title"/>
    <w:uiPriority w:val="10"/>
    <w:rsid w:val="00FB6D11"/>
    <w:rPr>
      <w:rFonts w:asciiTheme="majorHAnsi" w:eastAsiaTheme="majorEastAsia" w:hAnsiTheme="majorHAnsi" w:cstheme="majorBidi"/>
      <w:caps/>
      <w:color w:val="9FCDB1" w:themeColor="accent1"/>
      <w:spacing w:val="10"/>
      <w:sz w:val="52"/>
      <w:szCs w:val="52"/>
    </w:rPr>
  </w:style>
  <w:style w:type="paragraph" w:styleId="Subtitle">
    <w:name w:val="Subtitle"/>
    <w:basedOn w:val="Normal"/>
    <w:next w:val="Normal"/>
    <w:link w:val="SubtitleChar"/>
    <w:uiPriority w:val="11"/>
    <w:qFormat/>
    <w:rsid w:val="00FB6D1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B6D11"/>
    <w:rPr>
      <w:caps/>
      <w:color w:val="595959" w:themeColor="text1" w:themeTint="A6"/>
      <w:spacing w:val="10"/>
      <w:sz w:val="21"/>
      <w:szCs w:val="21"/>
    </w:rPr>
  </w:style>
  <w:style w:type="character" w:styleId="Strong">
    <w:name w:val="Strong"/>
    <w:uiPriority w:val="22"/>
    <w:qFormat/>
    <w:rsid w:val="00FB6D11"/>
    <w:rPr>
      <w:b/>
      <w:bCs/>
    </w:rPr>
  </w:style>
  <w:style w:type="character" w:styleId="Emphasis">
    <w:name w:val="Emphasis"/>
    <w:uiPriority w:val="20"/>
    <w:qFormat/>
    <w:rsid w:val="00FB6D11"/>
    <w:rPr>
      <w:caps/>
      <w:color w:val="3E7754" w:themeColor="accent1" w:themeShade="7F"/>
      <w:spacing w:val="5"/>
    </w:rPr>
  </w:style>
  <w:style w:type="paragraph" w:styleId="Quote">
    <w:name w:val="Quote"/>
    <w:basedOn w:val="Normal"/>
    <w:next w:val="Normal"/>
    <w:link w:val="QuoteChar"/>
    <w:uiPriority w:val="29"/>
    <w:qFormat/>
    <w:rsid w:val="00FB6D11"/>
    <w:rPr>
      <w:i/>
      <w:iCs/>
      <w:szCs w:val="24"/>
    </w:rPr>
  </w:style>
  <w:style w:type="character" w:customStyle="1" w:styleId="QuoteChar">
    <w:name w:val="Quote Char"/>
    <w:basedOn w:val="DefaultParagraphFont"/>
    <w:link w:val="Quote"/>
    <w:uiPriority w:val="29"/>
    <w:rsid w:val="00FB6D11"/>
    <w:rPr>
      <w:i/>
      <w:iCs/>
      <w:sz w:val="24"/>
      <w:szCs w:val="24"/>
    </w:rPr>
  </w:style>
  <w:style w:type="paragraph" w:styleId="IntenseQuote">
    <w:name w:val="Intense Quote"/>
    <w:basedOn w:val="Normal"/>
    <w:next w:val="Normal"/>
    <w:link w:val="IntenseQuoteChar"/>
    <w:uiPriority w:val="30"/>
    <w:qFormat/>
    <w:rsid w:val="00FB6D11"/>
    <w:pPr>
      <w:spacing w:before="240" w:after="240" w:line="240" w:lineRule="auto"/>
      <w:ind w:left="1080" w:right="1080"/>
      <w:jc w:val="center"/>
    </w:pPr>
    <w:rPr>
      <w:color w:val="9FCDB1" w:themeColor="accent1"/>
      <w:szCs w:val="24"/>
    </w:rPr>
  </w:style>
  <w:style w:type="character" w:customStyle="1" w:styleId="IntenseQuoteChar">
    <w:name w:val="Intense Quote Char"/>
    <w:basedOn w:val="DefaultParagraphFont"/>
    <w:link w:val="IntenseQuote"/>
    <w:uiPriority w:val="30"/>
    <w:rsid w:val="00FB6D11"/>
    <w:rPr>
      <w:color w:val="9FCDB1" w:themeColor="accent1"/>
      <w:sz w:val="24"/>
      <w:szCs w:val="24"/>
    </w:rPr>
  </w:style>
  <w:style w:type="character" w:styleId="SubtleEmphasis">
    <w:name w:val="Subtle Emphasis"/>
    <w:uiPriority w:val="19"/>
    <w:qFormat/>
    <w:rsid w:val="00FB6D11"/>
    <w:rPr>
      <w:i/>
      <w:iCs/>
      <w:color w:val="3E7754" w:themeColor="accent1" w:themeShade="7F"/>
    </w:rPr>
  </w:style>
  <w:style w:type="character" w:styleId="IntenseEmphasis">
    <w:name w:val="Intense Emphasis"/>
    <w:uiPriority w:val="21"/>
    <w:qFormat/>
    <w:rsid w:val="00FB6D11"/>
    <w:rPr>
      <w:b/>
      <w:bCs/>
      <w:caps/>
      <w:color w:val="3E7754" w:themeColor="accent1" w:themeShade="7F"/>
      <w:spacing w:val="10"/>
    </w:rPr>
  </w:style>
  <w:style w:type="character" w:styleId="SubtleReference">
    <w:name w:val="Subtle Reference"/>
    <w:uiPriority w:val="31"/>
    <w:qFormat/>
    <w:rsid w:val="00FB6D11"/>
    <w:rPr>
      <w:b/>
      <w:bCs/>
      <w:color w:val="9FCDB1" w:themeColor="accent1"/>
    </w:rPr>
  </w:style>
  <w:style w:type="character" w:styleId="IntenseReference">
    <w:name w:val="Intense Reference"/>
    <w:uiPriority w:val="32"/>
    <w:qFormat/>
    <w:rsid w:val="00FB6D11"/>
    <w:rPr>
      <w:b/>
      <w:bCs/>
      <w:i/>
      <w:iCs/>
      <w:caps/>
      <w:color w:val="9FCDB1" w:themeColor="accent1"/>
    </w:rPr>
  </w:style>
  <w:style w:type="character" w:styleId="BookTitle">
    <w:name w:val="Book Title"/>
    <w:uiPriority w:val="33"/>
    <w:qFormat/>
    <w:rsid w:val="00FB6D11"/>
    <w:rPr>
      <w:b/>
      <w:bCs/>
      <w:i/>
      <w:iCs/>
      <w:spacing w:val="0"/>
    </w:rPr>
  </w:style>
  <w:style w:type="paragraph" w:styleId="TOCHeading">
    <w:name w:val="TOC Heading"/>
    <w:basedOn w:val="Heading1"/>
    <w:next w:val="Normal"/>
    <w:uiPriority w:val="39"/>
    <w:unhideWhenUsed/>
    <w:qFormat/>
    <w:rsid w:val="00FB6D11"/>
    <w:pPr>
      <w:outlineLvl w:val="9"/>
    </w:pPr>
  </w:style>
  <w:style w:type="paragraph" w:styleId="TOC1">
    <w:name w:val="toc 1"/>
    <w:basedOn w:val="Normal"/>
    <w:next w:val="Normal"/>
    <w:autoRedefine/>
    <w:uiPriority w:val="39"/>
    <w:unhideWhenUsed/>
    <w:rsid w:val="00DB5DD3"/>
    <w:pPr>
      <w:tabs>
        <w:tab w:val="right" w:leader="dot" w:pos="10070"/>
      </w:tabs>
      <w:spacing w:before="80" w:after="80" w:line="240" w:lineRule="auto"/>
    </w:pPr>
  </w:style>
  <w:style w:type="paragraph" w:styleId="TOC2">
    <w:name w:val="toc 2"/>
    <w:basedOn w:val="Normal"/>
    <w:next w:val="Normal"/>
    <w:autoRedefine/>
    <w:uiPriority w:val="39"/>
    <w:unhideWhenUsed/>
    <w:rsid w:val="00DB5DD3"/>
    <w:pPr>
      <w:tabs>
        <w:tab w:val="right" w:leader="dot" w:pos="10070"/>
      </w:tabs>
      <w:spacing w:before="80" w:after="100" w:line="240" w:lineRule="auto"/>
      <w:ind w:left="245"/>
    </w:pPr>
  </w:style>
  <w:style w:type="paragraph" w:styleId="TOC3">
    <w:name w:val="toc 3"/>
    <w:basedOn w:val="Normal"/>
    <w:next w:val="Normal"/>
    <w:autoRedefine/>
    <w:uiPriority w:val="39"/>
    <w:unhideWhenUsed/>
    <w:rsid w:val="00DB5DD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82413">
      <w:bodyDiv w:val="1"/>
      <w:marLeft w:val="0"/>
      <w:marRight w:val="0"/>
      <w:marTop w:val="0"/>
      <w:marBottom w:val="0"/>
      <w:divBdr>
        <w:top w:val="none" w:sz="0" w:space="0" w:color="auto"/>
        <w:left w:val="none" w:sz="0" w:space="0" w:color="auto"/>
        <w:bottom w:val="none" w:sz="0" w:space="0" w:color="auto"/>
        <w:right w:val="none" w:sz="0" w:space="0" w:color="auto"/>
      </w:divBdr>
      <w:divsChild>
        <w:div w:id="888031791">
          <w:marLeft w:val="0"/>
          <w:marRight w:val="0"/>
          <w:marTop w:val="400"/>
          <w:marBottom w:val="400"/>
          <w:divBdr>
            <w:top w:val="none" w:sz="0" w:space="0" w:color="auto"/>
            <w:left w:val="none" w:sz="0" w:space="0" w:color="auto"/>
            <w:bottom w:val="none" w:sz="0" w:space="0" w:color="auto"/>
            <w:right w:val="none" w:sz="0" w:space="0" w:color="auto"/>
          </w:divBdr>
          <w:divsChild>
            <w:div w:id="3758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2565">
      <w:bodyDiv w:val="1"/>
      <w:marLeft w:val="0"/>
      <w:marRight w:val="0"/>
      <w:marTop w:val="0"/>
      <w:marBottom w:val="0"/>
      <w:divBdr>
        <w:top w:val="none" w:sz="0" w:space="0" w:color="auto"/>
        <w:left w:val="none" w:sz="0" w:space="0" w:color="auto"/>
        <w:bottom w:val="none" w:sz="0" w:space="0" w:color="auto"/>
        <w:right w:val="none" w:sz="0" w:space="0" w:color="auto"/>
      </w:divBdr>
    </w:div>
    <w:div w:id="1295063191">
      <w:bodyDiv w:val="1"/>
      <w:marLeft w:val="0"/>
      <w:marRight w:val="0"/>
      <w:marTop w:val="0"/>
      <w:marBottom w:val="0"/>
      <w:divBdr>
        <w:top w:val="none" w:sz="0" w:space="0" w:color="auto"/>
        <w:left w:val="none" w:sz="0" w:space="0" w:color="auto"/>
        <w:bottom w:val="none" w:sz="0" w:space="0" w:color="auto"/>
        <w:right w:val="none" w:sz="0" w:space="0" w:color="auto"/>
      </w:divBdr>
    </w:div>
    <w:div w:id="1797143037">
      <w:bodyDiv w:val="1"/>
      <w:marLeft w:val="0"/>
      <w:marRight w:val="0"/>
      <w:marTop w:val="0"/>
      <w:marBottom w:val="0"/>
      <w:divBdr>
        <w:top w:val="none" w:sz="0" w:space="0" w:color="auto"/>
        <w:left w:val="none" w:sz="0" w:space="0" w:color="auto"/>
        <w:bottom w:val="none" w:sz="0" w:space="0" w:color="auto"/>
        <w:right w:val="none" w:sz="0" w:space="0" w:color="auto"/>
      </w:divBdr>
      <w:divsChild>
        <w:div w:id="1043139174">
          <w:marLeft w:val="0"/>
          <w:marRight w:val="300"/>
          <w:marTop w:val="0"/>
          <w:marBottom w:val="0"/>
          <w:divBdr>
            <w:top w:val="none" w:sz="0" w:space="0" w:color="auto"/>
            <w:left w:val="none" w:sz="0" w:space="0" w:color="auto"/>
            <w:bottom w:val="none" w:sz="0" w:space="0" w:color="auto"/>
            <w:right w:val="none" w:sz="0" w:space="0" w:color="auto"/>
          </w:divBdr>
          <w:divsChild>
            <w:div w:id="664745568">
              <w:marLeft w:val="0"/>
              <w:marRight w:val="0"/>
              <w:marTop w:val="0"/>
              <w:marBottom w:val="60"/>
              <w:divBdr>
                <w:top w:val="none" w:sz="0" w:space="0" w:color="auto"/>
                <w:left w:val="none" w:sz="0" w:space="0" w:color="auto"/>
                <w:bottom w:val="none" w:sz="0" w:space="0" w:color="auto"/>
                <w:right w:val="none" w:sz="0" w:space="0" w:color="auto"/>
              </w:divBdr>
            </w:div>
            <w:div w:id="248782909">
              <w:marLeft w:val="0"/>
              <w:marRight w:val="0"/>
              <w:marTop w:val="0"/>
              <w:marBottom w:val="0"/>
              <w:divBdr>
                <w:top w:val="none" w:sz="0" w:space="0" w:color="auto"/>
                <w:left w:val="none" w:sz="0" w:space="0" w:color="auto"/>
                <w:bottom w:val="none" w:sz="0" w:space="0" w:color="auto"/>
                <w:right w:val="none" w:sz="0" w:space="0" w:color="auto"/>
              </w:divBdr>
            </w:div>
            <w:div w:id="12613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3941">
      <w:bodyDiv w:val="1"/>
      <w:marLeft w:val="0"/>
      <w:marRight w:val="0"/>
      <w:marTop w:val="0"/>
      <w:marBottom w:val="0"/>
      <w:divBdr>
        <w:top w:val="none" w:sz="0" w:space="0" w:color="auto"/>
        <w:left w:val="none" w:sz="0" w:space="0" w:color="auto"/>
        <w:bottom w:val="none" w:sz="0" w:space="0" w:color="auto"/>
        <w:right w:val="none" w:sz="0" w:space="0" w:color="auto"/>
      </w:divBdr>
      <w:divsChild>
        <w:div w:id="123625670">
          <w:marLeft w:val="446"/>
          <w:marRight w:val="0"/>
          <w:marTop w:val="106"/>
          <w:marBottom w:val="120"/>
          <w:divBdr>
            <w:top w:val="none" w:sz="0" w:space="0" w:color="auto"/>
            <w:left w:val="none" w:sz="0" w:space="0" w:color="auto"/>
            <w:bottom w:val="none" w:sz="0" w:space="0" w:color="auto"/>
            <w:right w:val="none" w:sz="0" w:space="0" w:color="auto"/>
          </w:divBdr>
        </w:div>
        <w:div w:id="561676059">
          <w:marLeft w:val="446"/>
          <w:marRight w:val="0"/>
          <w:marTop w:val="106"/>
          <w:marBottom w:val="120"/>
          <w:divBdr>
            <w:top w:val="none" w:sz="0" w:space="0" w:color="auto"/>
            <w:left w:val="none" w:sz="0" w:space="0" w:color="auto"/>
            <w:bottom w:val="none" w:sz="0" w:space="0" w:color="auto"/>
            <w:right w:val="none" w:sz="0" w:space="0" w:color="auto"/>
          </w:divBdr>
        </w:div>
        <w:div w:id="1612861832">
          <w:marLeft w:val="446"/>
          <w:marRight w:val="0"/>
          <w:marTop w:val="106"/>
          <w:marBottom w:val="120"/>
          <w:divBdr>
            <w:top w:val="none" w:sz="0" w:space="0" w:color="auto"/>
            <w:left w:val="none" w:sz="0" w:space="0" w:color="auto"/>
            <w:bottom w:val="none" w:sz="0" w:space="0" w:color="auto"/>
            <w:right w:val="none" w:sz="0" w:space="0" w:color="auto"/>
          </w:divBdr>
        </w:div>
        <w:div w:id="1525023653">
          <w:marLeft w:val="446"/>
          <w:marRight w:val="0"/>
          <w:marTop w:val="106"/>
          <w:marBottom w:val="120"/>
          <w:divBdr>
            <w:top w:val="none" w:sz="0" w:space="0" w:color="auto"/>
            <w:left w:val="none" w:sz="0" w:space="0" w:color="auto"/>
            <w:bottom w:val="none" w:sz="0" w:space="0" w:color="auto"/>
            <w:right w:val="none" w:sz="0" w:space="0" w:color="auto"/>
          </w:divBdr>
        </w:div>
        <w:div w:id="706609209">
          <w:marLeft w:val="446"/>
          <w:marRight w:val="0"/>
          <w:marTop w:val="106"/>
          <w:marBottom w:val="120"/>
          <w:divBdr>
            <w:top w:val="none" w:sz="0" w:space="0" w:color="auto"/>
            <w:left w:val="none" w:sz="0" w:space="0" w:color="auto"/>
            <w:bottom w:val="none" w:sz="0" w:space="0" w:color="auto"/>
            <w:right w:val="none" w:sz="0" w:space="0" w:color="auto"/>
          </w:divBdr>
        </w:div>
        <w:div w:id="1868323816">
          <w:marLeft w:val="446"/>
          <w:marRight w:val="0"/>
          <w:marTop w:val="106"/>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tdd.org/docs/illinois-oral-health-plan-5.pdf" TargetMode="External"/><Relationship Id="rId21" Type="http://schemas.openxmlformats.org/officeDocument/2006/relationships/hyperlink" Target="https://www.astdd.org/docs/10-essential-public-health-services-and-10-esphs-to-promote-oral-health.pdf" TargetMode="External"/><Relationship Id="rId42" Type="http://schemas.openxmlformats.org/officeDocument/2006/relationships/hyperlink" Target="https://www.astho.org/globalassets/pdf/accreditation/developing-a-state-health-improvement-plan-guidance-and-resources.pdf" TargetMode="External"/><Relationship Id="rId63" Type="http://schemas.openxmlformats.org/officeDocument/2006/relationships/hyperlink" Target="https://www.nationaloralhealthdataportal.net/" TargetMode="External"/><Relationship Id="rId84" Type="http://schemas.openxmlformats.org/officeDocument/2006/relationships/hyperlink" Target="https://www.astdd.org/docs/illinois-oral-health-plan-5.pdf" TargetMode="External"/><Relationship Id="rId138" Type="http://schemas.openxmlformats.org/officeDocument/2006/relationships/hyperlink" Target="https://www.astdd.org/docs/illinois-oral-health-plan-5.pdf" TargetMode="External"/><Relationship Id="rId159" Type="http://schemas.openxmlformats.org/officeDocument/2006/relationships/hyperlink" Target="mailto:bev.isman@comcast.net" TargetMode="External"/><Relationship Id="rId107" Type="http://schemas.openxmlformats.org/officeDocument/2006/relationships/hyperlink" Target="https://www.astdd.org/www/docs/michigan-2025-state-oral-health-plan.pdf" TargetMode="External"/><Relationship Id="rId11" Type="http://schemas.openxmlformats.org/officeDocument/2006/relationships/image" Target="media/image2.png"/><Relationship Id="rId32" Type="http://schemas.openxmlformats.org/officeDocument/2006/relationships/hyperlink" Target="https://pubmed.ncbi.nlm.nih.gov/25217354/" TargetMode="External"/><Relationship Id="rId53" Type="http://schemas.openxmlformats.org/officeDocument/2006/relationships/hyperlink" Target="https://www.astdd.org/www/docs/new-jersey-oral-health-plan-2023-2028.pdf" TargetMode="External"/><Relationship Id="rId74" Type="http://schemas.openxmlformats.org/officeDocument/2006/relationships/hyperlink" Target="https://www.astdd.org/docs/2023-synopses-summary-report.pdf" TargetMode="External"/><Relationship Id="rId128" Type="http://schemas.openxmlformats.org/officeDocument/2006/relationships/hyperlink" Target="http://alabamapublichealth.gov/oralhealthcoalition/assets/alsohp.pdf" TargetMode="External"/><Relationship Id="rId149" Type="http://schemas.openxmlformats.org/officeDocument/2006/relationships/hyperlink" Target="https://www.astdd.org/www/docs/kansas-state-oral-health-plan-2022-2027.pdf" TargetMode="External"/><Relationship Id="rId5" Type="http://schemas.openxmlformats.org/officeDocument/2006/relationships/webSettings" Target="webSettings.xml"/><Relationship Id="rId95" Type="http://schemas.openxmlformats.org/officeDocument/2006/relationships/hyperlink" Target="https://www.astdd.org/docs/illinois-oral-health-plan-5.pdf" TargetMode="External"/><Relationship Id="rId160" Type="http://schemas.openxmlformats.org/officeDocument/2006/relationships/hyperlink" Target="mailto:cwood@astdd.org" TargetMode="External"/><Relationship Id="rId22" Type="http://schemas.openxmlformats.org/officeDocument/2006/relationships/hyperlink" Target="https://phnci.org/uploads/resource-files/EPHS-English.pdf" TargetMode="External"/><Relationship Id="rId43" Type="http://schemas.openxmlformats.org/officeDocument/2006/relationships/hyperlink" Target="https://www.astdd.org/docs/vermont-2022-oral-health-plan.pdf" TargetMode="External"/><Relationship Id="rId64" Type="http://schemas.openxmlformats.org/officeDocument/2006/relationships/hyperlink" Target="https://www.shrm.org/ResourcesAndTools/tools-and-samples/hr-qa/Pages/what-is-a-swot-analysis.aspx" TargetMode="External"/><Relationship Id="rId118" Type="http://schemas.openxmlformats.org/officeDocument/2006/relationships/hyperlink" Target="https://www.astdd.org/docs/california-oral-health-plan-2018.pdf" TargetMode="External"/><Relationship Id="rId139" Type="http://schemas.openxmlformats.org/officeDocument/2006/relationships/hyperlink" Target="http://alabamapublichealth.gov/oralhealthcoalition/assets/alsohp.pdf" TargetMode="External"/><Relationship Id="rId85" Type="http://schemas.openxmlformats.org/officeDocument/2006/relationships/hyperlink" Target="https://www.astdd.org/www/docs/new-jersey-oral-health-plan-2023-2028.pdf" TargetMode="External"/><Relationship Id="rId150" Type="http://schemas.openxmlformats.org/officeDocument/2006/relationships/hyperlink" Target="https://www.astdd.org/docs/iom-transforming-oral-health-care-in-north-carolina.pdf" TargetMode="External"/><Relationship Id="rId12" Type="http://schemas.openxmlformats.org/officeDocument/2006/relationships/hyperlink" Target="http://astdd.org/state-oral-health-improvement-planning-and-needs-assessment" TargetMode="External"/><Relationship Id="rId17" Type="http://schemas.openxmlformats.org/officeDocument/2006/relationships/hyperlink" Target="https://health.gov/healthypeople/objectives-and-data/browse-objectives/oral-conditions" TargetMode="External"/><Relationship Id="rId33" Type="http://schemas.openxmlformats.org/officeDocument/2006/relationships/hyperlink" Target="https://mchb.tvisdata.hrsa.gov/PrioritiesAndMeasures/NationalPerformanceMeasures" TargetMode="External"/><Relationship Id="rId38" Type="http://schemas.openxmlformats.org/officeDocument/2006/relationships/hyperlink" Target="https://collectiveimpactforum.org/what-is-collective-impact/" TargetMode="External"/><Relationship Id="rId59" Type="http://schemas.openxmlformats.org/officeDocument/2006/relationships/hyperlink" Target="https://www.astho.org/globalassets/pdf/state-health-assessment-guidance.pdf" TargetMode="External"/><Relationship Id="rId103" Type="http://schemas.openxmlformats.org/officeDocument/2006/relationships/hyperlink" Target="http://alabamapublichealth.gov/oralhealthcoalition/assets/alsohp.pdf" TargetMode="External"/><Relationship Id="rId108" Type="http://schemas.openxmlformats.org/officeDocument/2006/relationships/hyperlink" Target="https://www.oralhealthohio.org/sohp" TargetMode="External"/><Relationship Id="rId124" Type="http://schemas.openxmlformats.org/officeDocument/2006/relationships/hyperlink" Target="http://alabamapublichealth.gov/oralhealthcoalition/assets/alsohp.pdf" TargetMode="External"/><Relationship Id="rId129" Type="http://schemas.openxmlformats.org/officeDocument/2006/relationships/hyperlink" Target="https://www.astdd.org/docs/iom-transforming-oral-health-care-in-north-carolina.pdf" TargetMode="External"/><Relationship Id="rId54" Type="http://schemas.openxmlformats.org/officeDocument/2006/relationships/hyperlink" Target="https://www.cdph.ca.gov/Programs/CCDPHP/DCDIC/CDCB/CDPH%20Document%20Library/Oral%20Health%20Program/California_Partnership_for_Oral_Health_Plan_ADA_FINAL_6.15.2021.pdf" TargetMode="External"/><Relationship Id="rId70" Type="http://schemas.openxmlformats.org/officeDocument/2006/relationships/hyperlink" Target="https://www.astdd.org/docs/states-with-bss-oral-health-data.pdf" TargetMode="External"/><Relationship Id="rId75" Type="http://schemas.openxmlformats.org/officeDocument/2006/relationships/hyperlink" Target="https://www.astdd.org/docs/assessing-oral-health-needs-7-step-model-manual.docx" TargetMode="External"/><Relationship Id="rId91" Type="http://schemas.openxmlformats.org/officeDocument/2006/relationships/hyperlink" Target="http://alabamapublichealth.gov/oralhealthcoalition/assets/alsohp.pdf" TargetMode="External"/><Relationship Id="rId96" Type="http://schemas.openxmlformats.org/officeDocument/2006/relationships/hyperlink" Target="https://www.astdd.org/docs/pa-oral-health-plan-2020-2030.pdf" TargetMode="External"/><Relationship Id="rId140" Type="http://schemas.openxmlformats.org/officeDocument/2006/relationships/hyperlink" Target="https://www.astdd.org/docs/iom-transforming-oral-health-care-in-north-carolina.pdf" TargetMode="External"/><Relationship Id="rId145" Type="http://schemas.openxmlformats.org/officeDocument/2006/relationships/hyperlink" Target="https://www.astdd.org/www/docs/michigan-2025-state-oral-health-plan.pdf" TargetMode="External"/><Relationship Id="rId161" Type="http://schemas.openxmlformats.org/officeDocument/2006/relationships/hyperlink" Target="https://www.astdd.org/board-of-director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stdd.org/state-guidelines/" TargetMode="External"/><Relationship Id="rId28" Type="http://schemas.openxmlformats.org/officeDocument/2006/relationships/hyperlink" Target="https://www.astho.org/globalassets/pdf/accreditation/developing-a-state-health-improvement-plan-guidance-and-resources.pdf" TargetMode="External"/><Relationship Id="rId49" Type="http://schemas.openxmlformats.org/officeDocument/2006/relationships/hyperlink" Target="https://www.astdd.org/bestpractices/stohp-partnerships.pdf" TargetMode="External"/><Relationship Id="rId114" Type="http://schemas.openxmlformats.org/officeDocument/2006/relationships/hyperlink" Target="https://www.health.state.mn.us/people/oralhealth/docs/stateplan2020.pdf" TargetMode="External"/><Relationship Id="rId119" Type="http://schemas.openxmlformats.org/officeDocument/2006/relationships/hyperlink" Target="http://alabamapublichealth.gov/oralhealthcoalition/assets/alsohp.pdf" TargetMode="External"/><Relationship Id="rId44" Type="http://schemas.openxmlformats.org/officeDocument/2006/relationships/hyperlink" Target="https://www.healthvermont.gov/file/66226" TargetMode="External"/><Relationship Id="rId60" Type="http://schemas.openxmlformats.org/officeDocument/2006/relationships/hyperlink" Target="https://www.astdd.org/www/docs/new-jersey-oral-health-plan-2023-2028.pdf" TargetMode="External"/><Relationship Id="rId65" Type="http://schemas.openxmlformats.org/officeDocument/2006/relationships/hyperlink" Target="https://www.mchoralhealth.org/PDFs/NOHI-environmental-scan-tool.pdf" TargetMode="External"/><Relationship Id="rId81" Type="http://schemas.openxmlformats.org/officeDocument/2006/relationships/hyperlink" Target="https://www.astho.org/globalassets/pdf/accreditation/developing-a-state-health-improvement-plan-guidance-and-resources.pdf" TargetMode="External"/><Relationship Id="rId86" Type="http://schemas.openxmlformats.org/officeDocument/2006/relationships/hyperlink" Target="https://www.plainlanguage.gov/" TargetMode="External"/><Relationship Id="rId130" Type="http://schemas.openxmlformats.org/officeDocument/2006/relationships/hyperlink" Target="https://www.astdd.org/www/docs/kansas-state-oral-health-plan-2022-2027.pdf" TargetMode="External"/><Relationship Id="rId135" Type="http://schemas.openxmlformats.org/officeDocument/2006/relationships/hyperlink" Target="https://www.astdd.org/state-programs/Tennessee/" TargetMode="External"/><Relationship Id="rId151" Type="http://schemas.openxmlformats.org/officeDocument/2006/relationships/hyperlink" Target="https://www.astdd.org/docs/maryland-state-oral-helaht-plan-2018-2023.pdf" TargetMode="External"/><Relationship Id="rId156" Type="http://schemas.openxmlformats.org/officeDocument/2006/relationships/hyperlink" Target="https://www.oralhealthohio.org/_files/ugd/a395ee_51293804d84844b6b9e779c36cb87e55.pdf" TargetMode="External"/><Relationship Id="rId13" Type="http://schemas.openxmlformats.org/officeDocument/2006/relationships/footer" Target="footer3.xml"/><Relationship Id="rId18" Type="http://schemas.openxmlformats.org/officeDocument/2006/relationships/hyperlink" Target="https://www.astdd.org/state-programs/" TargetMode="External"/><Relationship Id="rId39" Type="http://schemas.openxmlformats.org/officeDocument/2006/relationships/hyperlink" Target="https://coloradooralhealth.org/wp-content/uploads/2023/06/A-Framework-to-Advance-Oral-Health-Equity-in-Colorado-2023.pdf" TargetMode="External"/><Relationship Id="rId109" Type="http://schemas.openxmlformats.org/officeDocument/2006/relationships/hyperlink" Target="https://www.astdd.org/docs/pa-oral-health-plan-2020-2030.pdf" TargetMode="External"/><Relationship Id="rId34" Type="http://schemas.openxmlformats.org/officeDocument/2006/relationships/hyperlink" Target="https://www.mchoralhealth.org/titlevbg/index.php" TargetMode="External"/><Relationship Id="rId50" Type="http://schemas.openxmlformats.org/officeDocument/2006/relationships/hyperlink" Target="https://www.astho.org/globalassets/pdf/accreditation/developing-a-state-health-improvement-plan-guidance-and-resources.pdf" TargetMode="External"/><Relationship Id="rId55" Type="http://schemas.openxmlformats.org/officeDocument/2006/relationships/hyperlink" Target="https://www.astdd.org/www/docs/kansas-state-oral-health-plan-2022-2027.pdf" TargetMode="External"/><Relationship Id="rId76" Type="http://schemas.openxmlformats.org/officeDocument/2006/relationships/hyperlink" Target="https://www.astdd.org/docs/7-step-model-planning-workbook.xlsx" TargetMode="External"/><Relationship Id="rId97" Type="http://schemas.openxmlformats.org/officeDocument/2006/relationships/hyperlink" Target="https://www.astdd.org/docs/iom-transforming-oral-health-care-in-north-carolina.pdf" TargetMode="External"/><Relationship Id="rId104" Type="http://schemas.openxmlformats.org/officeDocument/2006/relationships/hyperlink" Target="https://www.astdd.org/www/docs/michigan-2025-state-oral-health-plan.pdf" TargetMode="External"/><Relationship Id="rId120" Type="http://schemas.openxmlformats.org/officeDocument/2006/relationships/hyperlink" Target="https://www.astdd.org/www/docs/michigan-2025-state-oral-health-plan.pdf" TargetMode="External"/><Relationship Id="rId125" Type="http://schemas.openxmlformats.org/officeDocument/2006/relationships/hyperlink" Target="https://www.oralhealthohio.org/sohp" TargetMode="External"/><Relationship Id="rId141" Type="http://schemas.openxmlformats.org/officeDocument/2006/relationships/hyperlink" Target="https://www.astdd.org/state-programs/Tennessee/" TargetMode="External"/><Relationship Id="rId146" Type="http://schemas.openxmlformats.org/officeDocument/2006/relationships/hyperlink" Target="https://www.astdd.org/docs/maryland-state-oral-helaht-plan-2018-2023.pdf" TargetMode="External"/><Relationship Id="rId7" Type="http://schemas.openxmlformats.org/officeDocument/2006/relationships/endnotes" Target="endnotes.xml"/><Relationship Id="rId71" Type="http://schemas.openxmlformats.org/officeDocument/2006/relationships/hyperlink" Target="https://www.astdd.org/docs/maryland-state-oral-helaht-plan-2018-2023.pdf" TargetMode="External"/><Relationship Id="rId92" Type="http://schemas.openxmlformats.org/officeDocument/2006/relationships/hyperlink" Target="https://www.astdd.org/docs/maryland-state-oral-helaht-plan-2018-2023.pdf" TargetMode="External"/><Relationship Id="rId162"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https://phaboard.org/center-for-innovation/public-health-frameworks/the-foundational-public-health-services/" TargetMode="External"/><Relationship Id="rId24" Type="http://schemas.openxmlformats.org/officeDocument/2006/relationships/hyperlink" Target="https://www.astdd.org/docs/conceptual-model-of-comprehensive-oral-health-state-plan-process.pdf" TargetMode="External"/><Relationship Id="rId40" Type="http://schemas.openxmlformats.org/officeDocument/2006/relationships/hyperlink" Target="https://astho.shinyapps.io/profile/" TargetMode="External"/><Relationship Id="rId45" Type="http://schemas.openxmlformats.org/officeDocument/2006/relationships/hyperlink" Target="https://www.astdd.org/docs/california-oral-health-plan-2018.pdf" TargetMode="External"/><Relationship Id="rId66" Type="http://schemas.openxmlformats.org/officeDocument/2006/relationships/hyperlink" Target="https://www.mchoralhealth.org/PDFs/NOHI-environmental-scan-chartbook-2023.pdf" TargetMode="External"/><Relationship Id="rId87" Type="http://schemas.openxmlformats.org/officeDocument/2006/relationships/hyperlink" Target="https://www.cdc.gov/healthliteracy/developmaterials/plainlanguage.html" TargetMode="External"/><Relationship Id="rId110" Type="http://schemas.openxmlformats.org/officeDocument/2006/relationships/hyperlink" Target="http://alabamapublichealth.gov/oralhealthcoalition/assets/alsohp.pdf" TargetMode="External"/><Relationship Id="rId115" Type="http://schemas.openxmlformats.org/officeDocument/2006/relationships/hyperlink" Target="https://www.idahooralhealth.org/wp-content/uploads/2022/03/2021-2026_improvement_plan.2022.pdf" TargetMode="External"/><Relationship Id="rId131" Type="http://schemas.openxmlformats.org/officeDocument/2006/relationships/hyperlink" Target="https://www.astdd.org/www/docs/north-dakota-state-oral-health-plan-2022.pdf" TargetMode="External"/><Relationship Id="rId136" Type="http://schemas.openxmlformats.org/officeDocument/2006/relationships/hyperlink" Target="https://www.astdd.org/www/docs/kansas-state-oral-health-plan-2022-2027.pdf" TargetMode="External"/><Relationship Id="rId157" Type="http://schemas.openxmlformats.org/officeDocument/2006/relationships/hyperlink" Target="https://www.astdd.org/docs/evaluation-checklist-for-sohip.docx" TargetMode="External"/><Relationship Id="rId61" Type="http://schemas.openxmlformats.org/officeDocument/2006/relationships/hyperlink" Target="https://www.astdd.org/state-programs/Tennessee/" TargetMode="External"/><Relationship Id="rId82" Type="http://schemas.openxmlformats.org/officeDocument/2006/relationships/hyperlink" Target="https://www.astho.org/globalassets/pdf/accreditation/developing-a-state-health-improvement-plan-guidance-and-resources.pdf" TargetMode="External"/><Relationship Id="rId152" Type="http://schemas.openxmlformats.org/officeDocument/2006/relationships/hyperlink" Target="https://www.astdd.org/docs/pa-oral-health-plan-2020-2030.pdf" TargetMode="External"/><Relationship Id="rId19" Type="http://schemas.openxmlformats.org/officeDocument/2006/relationships/hyperlink" Target="https://www.astdd.org/docs/state-oral-health-plan-comparison-tool-2023.xlsx" TargetMode="External"/><Relationship Id="rId14" Type="http://schemas.openxmlformats.org/officeDocument/2006/relationships/hyperlink" Target="https://www.ncbi.nlm.nih.gov/books/NBK47472/" TargetMode="External"/><Relationship Id="rId30" Type="http://schemas.openxmlformats.org/officeDocument/2006/relationships/hyperlink" Target="https://health.gov/healthypeople" TargetMode="External"/><Relationship Id="rId35" Type="http://schemas.openxmlformats.org/officeDocument/2006/relationships/hyperlink" Target="https://www.alabamapublichealth.gov/oralhealthcoalition/assets/alsohp.pdf" TargetMode="External"/><Relationship Id="rId56" Type="http://schemas.openxmlformats.org/officeDocument/2006/relationships/hyperlink" Target="https://www.astdd.org/www/docs/michigan-2025-state-oral-health-plan.pdf" TargetMode="External"/><Relationship Id="rId77" Type="http://schemas.openxmlformats.org/officeDocument/2006/relationships/hyperlink" Target="https://mchb.tvisdata.hrsa.gov/Home/FADDocuments" TargetMode="External"/><Relationship Id="rId100" Type="http://schemas.openxmlformats.org/officeDocument/2006/relationships/hyperlink" Target="https://www.astdd.org/www/docs/kansas-state-oral-health-plan-2022-2027.pdf" TargetMode="External"/><Relationship Id="rId105" Type="http://schemas.openxmlformats.org/officeDocument/2006/relationships/hyperlink" Target="https://www.astdd.org/docs/maryland-state-oral-helaht-plan-2018-2023.pdf" TargetMode="External"/><Relationship Id="rId126" Type="http://schemas.openxmlformats.org/officeDocument/2006/relationships/hyperlink" Target="https://www.astdd.org/docs/illinois-oral-health-plan-5.pdf" TargetMode="External"/><Relationship Id="rId147" Type="http://schemas.openxmlformats.org/officeDocument/2006/relationships/hyperlink" Target="https://www.health.state.mn.us/people/oralhealth/docs/stateplan2020.pdf" TargetMode="External"/><Relationship Id="rId8" Type="http://schemas.openxmlformats.org/officeDocument/2006/relationships/image" Target="media/image1.png"/><Relationship Id="rId51" Type="http://schemas.openxmlformats.org/officeDocument/2006/relationships/hyperlink" Target="https://www.astho.org/globalassets/pdf/accreditation/developing-a-state-health-improvement-plan-guidance-and-resources.pdf" TargetMode="External"/><Relationship Id="rId72" Type="http://schemas.openxmlformats.org/officeDocument/2006/relationships/hyperlink" Target="https://www.astdd.org/docs/illinois-oral-health-plan-5.pdf" TargetMode="External"/><Relationship Id="rId93" Type="http://schemas.openxmlformats.org/officeDocument/2006/relationships/hyperlink" Target="https://www.health.state.mn.us/people/oralhealth/docs/stateplan2020.pdf" TargetMode="External"/><Relationship Id="rId98" Type="http://schemas.openxmlformats.org/officeDocument/2006/relationships/hyperlink" Target="https://www.astdd.org/state-programs/Tennessee/" TargetMode="External"/><Relationship Id="rId121" Type="http://schemas.openxmlformats.org/officeDocument/2006/relationships/hyperlink" Target="https://www.idahooralhealth.org/wp-content/uploads/2022/03/2021-2026_improvement_plan.2022.pdf" TargetMode="External"/><Relationship Id="rId142" Type="http://schemas.openxmlformats.org/officeDocument/2006/relationships/hyperlink" Target="https://www.astdd.org/www/docs/kansas-state-oral-health-plan-2022-2027.pdf"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astdd.org/docs/pa-oral-health-plan-2020-2030.pdf" TargetMode="External"/><Relationship Id="rId46" Type="http://schemas.openxmlformats.org/officeDocument/2006/relationships/hyperlink" Target="https://www.cdph.ca.gov/Programs/CCDPHP/DCDIC/CDCB/Pages/CaliforniaWellnessPlanImplementation.aspx" TargetMode="External"/><Relationship Id="rId67" Type="http://schemas.openxmlformats.org/officeDocument/2006/relationships/hyperlink" Target="https://www.astho.org/globalassets/pdf/environmental-scan-executive-summary.pdf" TargetMode="External"/><Relationship Id="rId116" Type="http://schemas.openxmlformats.org/officeDocument/2006/relationships/hyperlink" Target="https://www.health.state.mn.us/people/oralhealth/docs/stateplan2020.pdf" TargetMode="External"/><Relationship Id="rId137" Type="http://schemas.openxmlformats.org/officeDocument/2006/relationships/hyperlink" Target="https://www.astdd.org/docs/pa-oral-health-plan-2020-2030.pdf" TargetMode="External"/><Relationship Id="rId158" Type="http://schemas.openxmlformats.org/officeDocument/2006/relationships/hyperlink" Target="https://www.astdd.org/docs/evaluation-checklist-for-sohip.docx" TargetMode="External"/><Relationship Id="rId20" Type="http://schemas.openxmlformats.org/officeDocument/2006/relationships/hyperlink" Target="https://www.astdd.org/docs/state-oral-health-improvement-plan-tool-description.pdf" TargetMode="External"/><Relationship Id="rId41" Type="http://schemas.openxmlformats.org/officeDocument/2006/relationships/hyperlink" Target="https://www.astho.org/globalassets/pdf/state-health-assessment-guidance.pdf" TargetMode="External"/><Relationship Id="rId62" Type="http://schemas.openxmlformats.org/officeDocument/2006/relationships/hyperlink" Target="https://www.astdd.org/docs/maryland-state-oral-helaht-plan-2018-2023.pdf" TargetMode="External"/><Relationship Id="rId83" Type="http://schemas.openxmlformats.org/officeDocument/2006/relationships/hyperlink" Target="https://www.astdd.org/docs/pa-oral-health-plan-2020-2030.pdf" TargetMode="External"/><Relationship Id="rId88" Type="http://schemas.openxmlformats.org/officeDocument/2006/relationships/hyperlink" Target="https://nphic.org/" TargetMode="External"/><Relationship Id="rId111" Type="http://schemas.openxmlformats.org/officeDocument/2006/relationships/hyperlink" Target="https://www.health.state.mn.us/people/oralhealth/docs/stateplan2020.pdf" TargetMode="External"/><Relationship Id="rId132" Type="http://schemas.openxmlformats.org/officeDocument/2006/relationships/hyperlink" Target="https://www.astdd.org/docs/illinois-oral-health-plan-5.pdf" TargetMode="External"/><Relationship Id="rId153" Type="http://schemas.openxmlformats.org/officeDocument/2006/relationships/hyperlink" Target="https://www.cdph.ca.gov/Programs/CCDPHP/DCDIC/CDCB/CDPH%20Document%20Library/Oral%20Health%20Program/California_Partnership_for_Oral_Health_Plan_ADA_FINAL_6.15.2021.pdf" TargetMode="External"/><Relationship Id="rId15" Type="http://schemas.openxmlformats.org/officeDocument/2006/relationships/hyperlink" Target="https://www.astdd.org/docs/infrastructure.pdf" TargetMode="External"/><Relationship Id="rId36" Type="http://schemas.openxmlformats.org/officeDocument/2006/relationships/hyperlink" Target="https://www.ncbi.nlm.nih.gov/pmc/articles/PMC2836340/" TargetMode="External"/><Relationship Id="rId57" Type="http://schemas.openxmlformats.org/officeDocument/2006/relationships/hyperlink" Target="https://www.astdd.org/docs/2020-2025-north-carolina-oral-health-plan.pdf" TargetMode="External"/><Relationship Id="rId106" Type="http://schemas.openxmlformats.org/officeDocument/2006/relationships/hyperlink" Target="https://www.astdd.org/www/docs/kansas-state-oral-health-plan-2022-2027.pdf" TargetMode="External"/><Relationship Id="rId127" Type="http://schemas.openxmlformats.org/officeDocument/2006/relationships/hyperlink" Target="https://www.astdd.org/state-programs/Tennessee/" TargetMode="External"/><Relationship Id="rId10" Type="http://schemas.openxmlformats.org/officeDocument/2006/relationships/footer" Target="footer2.xml"/><Relationship Id="rId31" Type="http://schemas.openxmlformats.org/officeDocument/2006/relationships/hyperlink" Target="https://health.gov/healthypeople/objectives-and-data/browse-objectives/health-care/increase-use-oral-health-care-system-oh-08" TargetMode="External"/><Relationship Id="rId52" Type="http://schemas.openxmlformats.org/officeDocument/2006/relationships/hyperlink" Target="https://www.astho.org/globalassets/pdf/accreditation/developing-a-state-health-improvement-plan-guidance-and-resources.pdf" TargetMode="External"/><Relationship Id="rId73" Type="http://schemas.openxmlformats.org/officeDocument/2006/relationships/hyperlink" Target="mailto:cwood@astdd.org" TargetMode="External"/><Relationship Id="rId78" Type="http://schemas.openxmlformats.org/officeDocument/2006/relationships/hyperlink" Target="https://www.astho.org/globalassets/pdf/accreditation/developing-a-state-health-improvement-plan-guidance-and-resources.pdf" TargetMode="External"/><Relationship Id="rId94" Type="http://schemas.openxmlformats.org/officeDocument/2006/relationships/hyperlink" Target="https://www.health.state.mn.us/people/oralhealth/docs/stateplan2020.pdf" TargetMode="External"/><Relationship Id="rId99" Type="http://schemas.openxmlformats.org/officeDocument/2006/relationships/hyperlink" Target="https://www.astdd.org/docs/california-oral-health-plan-2018.pdf" TargetMode="External"/><Relationship Id="rId101" Type="http://schemas.openxmlformats.org/officeDocument/2006/relationships/hyperlink" Target="https://www.astdd.org/state-programs/North%20Dakota/" TargetMode="External"/><Relationship Id="rId122" Type="http://schemas.openxmlformats.org/officeDocument/2006/relationships/hyperlink" Target="https://www.astdd.org/www/docs/michigan-2025-state-oral-health-plan.pdf" TargetMode="External"/><Relationship Id="rId143" Type="http://schemas.openxmlformats.org/officeDocument/2006/relationships/hyperlink" Target="https://www.astdd.org/state-programs/Tennessee/" TargetMode="External"/><Relationship Id="rId148" Type="http://schemas.openxmlformats.org/officeDocument/2006/relationships/hyperlink" Target="http://alabamapublichealth.gov/oralhealthcoalition/assets/alsohp.pdf"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astdd.org/www/docs/new-jersey-oral-health-plan-2023-2028.pdf" TargetMode="External"/><Relationship Id="rId47" Type="http://schemas.openxmlformats.org/officeDocument/2006/relationships/hyperlink" Target="https://www.oralhealthohio.org/_files/ugd/a395ee_487c5836e9574df39de98c865508a04a.pdf" TargetMode="External"/><Relationship Id="rId68" Type="http://schemas.openxmlformats.org/officeDocument/2006/relationships/hyperlink" Target="https://www.oralhealthohio.org/sohp" TargetMode="External"/><Relationship Id="rId89" Type="http://schemas.openxmlformats.org/officeDocument/2006/relationships/hyperlink" Target="https://www.astdd.org/docs/communication-plan-template-for-a-goal-specific-project-or-document-and-year-at-a-glance-template-april-2018.docx" TargetMode="External"/><Relationship Id="rId112" Type="http://schemas.openxmlformats.org/officeDocument/2006/relationships/hyperlink" Target="https://www.oralhealthohio.org/sohp" TargetMode="External"/><Relationship Id="rId133" Type="http://schemas.openxmlformats.org/officeDocument/2006/relationships/hyperlink" Target="https://www.astdd.org/docs/maryland-state-oral-helaht-plan-2018-2023.pdf" TargetMode="External"/><Relationship Id="rId154" Type="http://schemas.openxmlformats.org/officeDocument/2006/relationships/hyperlink" Target="https://oralhealthsupport.ucsf.edu/moving-california-oral-health-forward-rfa-2022-2027" TargetMode="External"/><Relationship Id="rId16" Type="http://schemas.openxmlformats.org/officeDocument/2006/relationships/hyperlink" Target="https://www.astdd.org/docs/infrastructure-enhancement-project-feb-2012.pdf" TargetMode="External"/><Relationship Id="rId37" Type="http://schemas.openxmlformats.org/officeDocument/2006/relationships/hyperlink" Target="https://www.astdd.org/docs/california-oral-health-plan-2018.pdf" TargetMode="External"/><Relationship Id="rId58" Type="http://schemas.openxmlformats.org/officeDocument/2006/relationships/hyperlink" Target="https://www.astdd.org/docs/pa-oral-health-plan-2020-2030.pdf" TargetMode="External"/><Relationship Id="rId79" Type="http://schemas.openxmlformats.org/officeDocument/2006/relationships/hyperlink" Target="https://www.astdd.org/www/docs/kansas-state-oral-health-plan-2022-2027.pdf" TargetMode="External"/><Relationship Id="rId102" Type="http://schemas.openxmlformats.org/officeDocument/2006/relationships/hyperlink" Target="https://www.astdd.org/docs/california-oral-health-plan-2018.pdf" TargetMode="External"/><Relationship Id="rId123" Type="http://schemas.openxmlformats.org/officeDocument/2006/relationships/hyperlink" Target="https://www.health.state.mn.us/people/oralhealth/docs/stateplan2020.pdf" TargetMode="External"/><Relationship Id="rId144" Type="http://schemas.openxmlformats.org/officeDocument/2006/relationships/hyperlink" Target="http://alabamapublichealth.gov/oralhealthcoalition/assets/alsohp.pdf" TargetMode="External"/><Relationship Id="rId90" Type="http://schemas.openxmlformats.org/officeDocument/2006/relationships/hyperlink" Target="https://www.oralhealthohio.org/sohp" TargetMode="External"/><Relationship Id="rId27" Type="http://schemas.openxmlformats.org/officeDocument/2006/relationships/hyperlink" Target="https://www.astdd.org/docs/california-oral-health-plan-2018.pdf" TargetMode="External"/><Relationship Id="rId48" Type="http://schemas.openxmlformats.org/officeDocument/2006/relationships/hyperlink" Target="https://www.oralhealthohio.org/_files/ugd/a395ee_26b2c6d818434a2e977d4af6d69c5fc2.pdf" TargetMode="External"/><Relationship Id="rId69" Type="http://schemas.openxmlformats.org/officeDocument/2006/relationships/hyperlink" Target="https://www.astdd.org/docs/policy-consensus-tool-ta-request-form.docx" TargetMode="External"/><Relationship Id="rId113" Type="http://schemas.openxmlformats.org/officeDocument/2006/relationships/hyperlink" Target="https://www.health.state.mn.us/people/oralhealth/docs/stateplan2020.pdf" TargetMode="External"/><Relationship Id="rId134" Type="http://schemas.openxmlformats.org/officeDocument/2006/relationships/hyperlink" Target="http://alabamapublichealth.gov/oralhealthcoalition/assets/alsohp.pdf" TargetMode="External"/><Relationship Id="rId80" Type="http://schemas.openxmlformats.org/officeDocument/2006/relationships/hyperlink" Target="https://www.astdd.org/www/docs/north-dakota-state-oral-health-plan-2022.pdf" TargetMode="External"/><Relationship Id="rId155" Type="http://schemas.openxmlformats.org/officeDocument/2006/relationships/hyperlink" Target="https://www.oralhealthohio.org/sohp" TargetMode="External"/></Relationships>
</file>

<file path=word/theme/theme1.xml><?xml version="1.0" encoding="utf-8"?>
<a:theme xmlns:a="http://schemas.openxmlformats.org/drawingml/2006/main" name="IHS Report Theme">
  <a:themeElements>
    <a:clrScheme name="Custom 5">
      <a:dk1>
        <a:sysClr val="windowText" lastClr="000000"/>
      </a:dk1>
      <a:lt1>
        <a:sysClr val="window" lastClr="FFFFFF"/>
      </a:lt1>
      <a:dk2>
        <a:srgbClr val="522D91"/>
      </a:dk2>
      <a:lt2>
        <a:srgbClr val="B19FCD"/>
      </a:lt2>
      <a:accent1>
        <a:srgbClr val="9FCDB1"/>
      </a:accent1>
      <a:accent2>
        <a:srgbClr val="4974A5"/>
      </a:accent2>
      <a:accent3>
        <a:srgbClr val="CDB19F"/>
      </a:accent3>
      <a:accent4>
        <a:srgbClr val="9F9F9F"/>
      </a:accent4>
      <a:accent5>
        <a:srgbClr val="FFFFFF"/>
      </a:accent5>
      <a:accent6>
        <a:srgbClr val="FFFFFF"/>
      </a:accent6>
      <a:hlink>
        <a:srgbClr val="522D91"/>
      </a:hlink>
      <a:folHlink>
        <a:srgbClr val="7A49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EA3E-2DB8-40AA-862B-0C216DD6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27</Pages>
  <Words>11492</Words>
  <Characters>65507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Isman</dc:creator>
  <cp:keywords/>
  <dc:description/>
  <cp:lastModifiedBy>Christine Wood</cp:lastModifiedBy>
  <cp:revision>25</cp:revision>
  <cp:lastPrinted>2024-10-16T18:15:00Z</cp:lastPrinted>
  <dcterms:created xsi:type="dcterms:W3CDTF">2024-08-11T20:45:00Z</dcterms:created>
  <dcterms:modified xsi:type="dcterms:W3CDTF">2024-10-16T18:15:00Z</dcterms:modified>
</cp:coreProperties>
</file>